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227" w:rsidRPr="00052227" w:rsidRDefault="00052227" w:rsidP="00052227">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rPr>
      </w:pPr>
      <w:r w:rsidRPr="00052227">
        <w:rPr>
          <w:rFonts w:ascii="Arial" w:eastAsia="Times New Roman" w:hAnsi="Arial" w:cs="Arial"/>
          <w:b/>
          <w:bCs/>
          <w:color w:val="333333"/>
          <w:sz w:val="36"/>
          <w:szCs w:val="36"/>
          <w:rtl/>
        </w:rPr>
        <w:t>صلاح الدين الأيوبيّ</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hyperlink r:id="rId5" w:tooltip="من هو صلاح الدين الايوبى" w:history="1">
        <w:r w:rsidRPr="00052227">
          <w:rPr>
            <w:rFonts w:ascii="Arial" w:eastAsia="Times New Roman" w:hAnsi="Arial" w:cs="Arial"/>
            <w:color w:val="2080C7"/>
            <w:sz w:val="24"/>
            <w:szCs w:val="24"/>
            <w:u w:val="single"/>
            <w:rtl/>
          </w:rPr>
          <w:t>صلاح</w:t>
        </w:r>
      </w:hyperlink>
      <w:r w:rsidRPr="00052227">
        <w:rPr>
          <w:rFonts w:ascii="Arial" w:eastAsia="Times New Roman" w:hAnsi="Arial" w:cs="Arial"/>
          <w:color w:val="333333"/>
          <w:sz w:val="24"/>
          <w:szCs w:val="24"/>
        </w:rPr>
        <w:t> </w:t>
      </w:r>
      <w:r w:rsidRPr="00052227">
        <w:rPr>
          <w:rFonts w:ascii="Arial" w:eastAsia="Times New Roman" w:hAnsi="Arial" w:cs="Arial"/>
          <w:color w:val="333333"/>
          <w:sz w:val="24"/>
          <w:szCs w:val="24"/>
          <w:rtl/>
        </w:rPr>
        <w:t xml:space="preserve">الدين أبو المُظفر يوسف بن الأمير نجم الدين أيوب بن شادين بن مروان بن يعقوب </w:t>
      </w:r>
      <w:proofErr w:type="spellStart"/>
      <w:r w:rsidRPr="00052227">
        <w:rPr>
          <w:rFonts w:ascii="Arial" w:eastAsia="Times New Roman" w:hAnsi="Arial" w:cs="Arial"/>
          <w:color w:val="333333"/>
          <w:sz w:val="24"/>
          <w:szCs w:val="24"/>
          <w:rtl/>
        </w:rPr>
        <w:t>الدويني</w:t>
      </w:r>
      <w:proofErr w:type="spellEnd"/>
      <w:r w:rsidRPr="00052227">
        <w:rPr>
          <w:rFonts w:ascii="Arial" w:eastAsia="Times New Roman" w:hAnsi="Arial" w:cs="Arial"/>
          <w:color w:val="333333"/>
          <w:sz w:val="24"/>
          <w:szCs w:val="24"/>
          <w:rtl/>
        </w:rPr>
        <w:t xml:space="preserve"> التكريتي،</w:t>
      </w:r>
      <w:hyperlink r:id="rId6" w:anchor="cite_note-DDEIrGuxJq-1"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١</w:t>
        </w:r>
        <w:r w:rsidRPr="00052227">
          <w:rPr>
            <w:rFonts w:ascii="Arial" w:eastAsia="Times New Roman" w:hAnsi="Arial" w:cs="Arial"/>
            <w:color w:val="2080C7"/>
            <w:sz w:val="18"/>
            <w:szCs w:val="18"/>
            <w:u w:val="single"/>
            <w:vertAlign w:val="superscript"/>
          </w:rPr>
          <w:t>]</w:t>
        </w:r>
      </w:hyperlink>
      <w:r w:rsidRPr="00052227">
        <w:rPr>
          <w:rFonts w:ascii="Arial" w:eastAsia="Times New Roman" w:hAnsi="Arial" w:cs="Arial"/>
          <w:color w:val="333333"/>
          <w:sz w:val="24"/>
          <w:szCs w:val="24"/>
        </w:rPr>
        <w:t> </w:t>
      </w:r>
      <w:r w:rsidRPr="00052227">
        <w:rPr>
          <w:rFonts w:ascii="Arial" w:eastAsia="Times New Roman" w:hAnsi="Arial" w:cs="Arial"/>
          <w:color w:val="333333"/>
          <w:sz w:val="24"/>
          <w:szCs w:val="24"/>
          <w:rtl/>
        </w:rPr>
        <w:t>ويُعرف بالملك الناصر صلاح الدين يوسف، ويُعدُّ هذا البطل مؤسس الدولة الأيوبية، وهو بطل مسلم اشتهر ببراعته في التكتيك العسكريّ، ويُشار إلى تعدد أعماله وإنجازاته؛ فقد عمل سلطاناً، وقائداً عسكريّاً، ومقاوماً للصليبيين</w:t>
      </w:r>
      <w:r w:rsidRPr="00052227">
        <w:rPr>
          <w:rFonts w:ascii="Arial" w:eastAsia="Times New Roman" w:hAnsi="Arial" w:cs="Arial"/>
          <w:color w:val="333333"/>
          <w:sz w:val="24"/>
          <w:szCs w:val="24"/>
        </w:rPr>
        <w:t>.</w:t>
      </w:r>
      <w:hyperlink r:id="rId7" w:anchor="cite_note-H9txzxnMwy-2"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٢</w:t>
        </w:r>
        <w:r w:rsidRPr="00052227">
          <w:rPr>
            <w:rFonts w:ascii="Arial" w:eastAsia="Times New Roman" w:hAnsi="Arial" w:cs="Arial"/>
            <w:color w:val="2080C7"/>
            <w:sz w:val="18"/>
            <w:szCs w:val="18"/>
            <w:u w:val="single"/>
            <w:vertAlign w:val="superscript"/>
          </w:rPr>
          <w:t>]</w:t>
        </w:r>
      </w:hyperlink>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p>
    <w:p w:rsidR="00052227" w:rsidRPr="00052227" w:rsidRDefault="00052227" w:rsidP="00052227">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rPr>
      </w:pPr>
      <w:r w:rsidRPr="00052227">
        <w:rPr>
          <w:rFonts w:ascii="Arial" w:eastAsia="Times New Roman" w:hAnsi="Arial" w:cs="Arial"/>
          <w:b/>
          <w:bCs/>
          <w:color w:val="333333"/>
          <w:sz w:val="36"/>
          <w:szCs w:val="36"/>
          <w:rtl/>
        </w:rPr>
        <w:t>نشأة صلاح الدين الأيوبيّ</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يُعرف أنَّ صلاح الدين </w:t>
      </w:r>
      <w:hyperlink r:id="rId8" w:tooltip="مقالة عن صلاح الدين الأيوبي" w:history="1">
        <w:r w:rsidRPr="00052227">
          <w:rPr>
            <w:rFonts w:ascii="Arial" w:eastAsia="Times New Roman" w:hAnsi="Arial" w:cs="Arial"/>
            <w:color w:val="2080C7"/>
            <w:sz w:val="24"/>
            <w:szCs w:val="24"/>
            <w:u w:val="single"/>
            <w:rtl/>
          </w:rPr>
          <w:t>الأيوبيّ</w:t>
        </w:r>
      </w:hyperlink>
      <w:r w:rsidRPr="00052227">
        <w:rPr>
          <w:rFonts w:ascii="Arial" w:eastAsia="Times New Roman" w:hAnsi="Arial" w:cs="Arial"/>
          <w:color w:val="333333"/>
          <w:sz w:val="24"/>
          <w:szCs w:val="24"/>
        </w:rPr>
        <w:t> </w:t>
      </w:r>
      <w:r w:rsidRPr="00052227">
        <w:rPr>
          <w:rFonts w:ascii="Arial" w:eastAsia="Times New Roman" w:hAnsi="Arial" w:cs="Arial"/>
          <w:color w:val="333333"/>
          <w:sz w:val="24"/>
          <w:szCs w:val="24"/>
          <w:rtl/>
        </w:rPr>
        <w:t>ليس بعربي الأصل؛ إذ إنَّه ذو أصول كردية عظيمة، ويذكر أنَّ والده كان حاكماً لقلعة تكريت، حيث ولد صلاح الدين في تكريت، وهي إحدى البلدات القديمة الواقعة بين الموصل وبغداد، وبعد ولادته أُجبر والده على الخروج من تكريت، وكان لهذا الحدث الأثر المشؤوم في قلب والده، حيث تشاءم والده منه، وقيل له: لعله يكون ملكاً عظيم الشأن، وكانت هجرة نجم الدين زنكي من تكريت إلى الموصل، وقد حطت رُحاه عند عماد الدين زنكي، ونشأ صلاح الدين هناك نشأة كريمة وطيبة، إذ ترعرع على العزّ، والفروسيّة، وتدرب على استخدام السلاح، وقراءة القرآن الكريم، وحفظ الحديث النبويّ الشريف، وتعلّم اللغة، وكبر صلاح مُحباً للجهاد في سبيل الله</w:t>
      </w:r>
      <w:r w:rsidRPr="00052227">
        <w:rPr>
          <w:rFonts w:ascii="Arial" w:eastAsia="Times New Roman" w:hAnsi="Arial" w:cs="Arial"/>
          <w:color w:val="333333"/>
          <w:sz w:val="24"/>
          <w:szCs w:val="24"/>
        </w:rPr>
        <w:t>.</w:t>
      </w:r>
      <w:hyperlink r:id="rId9" w:anchor="cite_note-uzHwHr7vGL-3"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٣</w:t>
        </w:r>
        <w:r w:rsidRPr="00052227">
          <w:rPr>
            <w:rFonts w:ascii="Arial" w:eastAsia="Times New Roman" w:hAnsi="Arial" w:cs="Arial"/>
            <w:color w:val="2080C7"/>
            <w:sz w:val="18"/>
            <w:szCs w:val="18"/>
            <w:u w:val="single"/>
            <w:vertAlign w:val="superscript"/>
          </w:rPr>
          <w:t>]</w:t>
        </w:r>
      </w:hyperlink>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p>
    <w:p w:rsidR="00052227" w:rsidRPr="00052227" w:rsidRDefault="00052227" w:rsidP="00052227">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rPr>
      </w:pPr>
      <w:r w:rsidRPr="00052227">
        <w:rPr>
          <w:rFonts w:ascii="Arial" w:eastAsia="Times New Roman" w:hAnsi="Arial" w:cs="Arial"/>
          <w:b/>
          <w:bCs/>
          <w:color w:val="333333"/>
          <w:sz w:val="36"/>
          <w:szCs w:val="36"/>
          <w:rtl/>
        </w:rPr>
        <w:t>صفات صلاح الدين الأيوبيّ</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تميز صلاح الدين بصفاته العظيمة ومنها ما يلي</w:t>
      </w:r>
      <w:r w:rsidRPr="00052227">
        <w:rPr>
          <w:rFonts w:ascii="Arial" w:eastAsia="Times New Roman" w:hAnsi="Arial" w:cs="Arial"/>
          <w:color w:val="333333"/>
          <w:sz w:val="24"/>
          <w:szCs w:val="24"/>
        </w:rPr>
        <w:t>:</w:t>
      </w:r>
      <w:hyperlink r:id="rId10" w:anchor="cite_note-LJrKLMIFyn-4"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٤</w:t>
        </w:r>
        <w:r w:rsidRPr="00052227">
          <w:rPr>
            <w:rFonts w:ascii="Arial" w:eastAsia="Times New Roman" w:hAnsi="Arial" w:cs="Arial"/>
            <w:color w:val="2080C7"/>
            <w:sz w:val="18"/>
            <w:szCs w:val="18"/>
            <w:u w:val="single"/>
            <w:vertAlign w:val="superscript"/>
          </w:rPr>
          <w:t>]</w:t>
        </w:r>
      </w:hyperlink>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الشجاعة والقوة</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السخاء والكرم</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ضحوك الوجه</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 xml:space="preserve">كثير البشارة، ولم يكن من </w:t>
      </w:r>
      <w:proofErr w:type="spellStart"/>
      <w:r w:rsidRPr="00052227">
        <w:rPr>
          <w:rFonts w:ascii="Arial" w:eastAsia="Times New Roman" w:hAnsi="Arial" w:cs="Arial"/>
          <w:color w:val="333333"/>
          <w:sz w:val="24"/>
          <w:szCs w:val="24"/>
          <w:rtl/>
        </w:rPr>
        <w:t>المتضجرين</w:t>
      </w:r>
      <w:proofErr w:type="spellEnd"/>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المداومة على الطاعات والخيرات</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الحِلْم</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التقوى</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التواضع</w:t>
      </w:r>
      <w:r w:rsidRPr="00052227">
        <w:rPr>
          <w:rFonts w:ascii="Arial" w:eastAsia="Times New Roman" w:hAnsi="Arial" w:cs="Arial"/>
          <w:color w:val="333333"/>
          <w:sz w:val="24"/>
          <w:szCs w:val="24"/>
        </w:rPr>
        <w:t>.</w:t>
      </w:r>
    </w:p>
    <w:p w:rsidR="00052227" w:rsidRPr="00052227" w:rsidRDefault="00052227" w:rsidP="00052227">
      <w:pPr>
        <w:numPr>
          <w:ilvl w:val="0"/>
          <w:numId w:val="1"/>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رقة القلب</w:t>
      </w:r>
      <w:r w:rsidRPr="00052227">
        <w:rPr>
          <w:rFonts w:ascii="Arial" w:eastAsia="Times New Roman" w:hAnsi="Arial" w:cs="Arial"/>
          <w:color w:val="333333"/>
          <w:sz w:val="24"/>
          <w:szCs w:val="24"/>
        </w:rPr>
        <w:t>.</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Pr>
        <w:br/>
      </w:r>
      <w:r w:rsidRPr="00052227">
        <w:rPr>
          <w:rFonts w:ascii="Arial" w:eastAsia="Times New Roman" w:hAnsi="Arial" w:cs="Arial"/>
          <w:color w:val="333333"/>
          <w:sz w:val="24"/>
          <w:szCs w:val="24"/>
          <w:rtl/>
        </w:rPr>
        <w:t>امتلأت حياة صلاح الدين بالجهاد، فكان يعود من معركة وينخرط بمعركة أخرى، وكانت معركة </w:t>
      </w:r>
      <w:hyperlink r:id="rId11" w:tooltip="متى كانت معركة حطين" w:history="1">
        <w:r w:rsidRPr="00052227">
          <w:rPr>
            <w:rFonts w:ascii="Arial" w:eastAsia="Times New Roman" w:hAnsi="Arial" w:cs="Arial"/>
            <w:color w:val="2080C7"/>
            <w:sz w:val="24"/>
            <w:szCs w:val="24"/>
            <w:u w:val="single"/>
            <w:rtl/>
          </w:rPr>
          <w:t>حطين</w:t>
        </w:r>
      </w:hyperlink>
      <w:r w:rsidRPr="00052227">
        <w:rPr>
          <w:rFonts w:ascii="Arial" w:eastAsia="Times New Roman" w:hAnsi="Arial" w:cs="Arial"/>
          <w:color w:val="333333"/>
          <w:sz w:val="24"/>
          <w:szCs w:val="24"/>
        </w:rPr>
        <w:t> </w:t>
      </w:r>
      <w:r w:rsidRPr="00052227">
        <w:rPr>
          <w:rFonts w:ascii="Arial" w:eastAsia="Times New Roman" w:hAnsi="Arial" w:cs="Arial"/>
          <w:color w:val="333333"/>
          <w:sz w:val="24"/>
          <w:szCs w:val="24"/>
          <w:rtl/>
        </w:rPr>
        <w:t>من أهم المعارك التي خاضها صلاح الدين، وسُطرّت صفحات هذه المعركة بأقلام من نور، وصفحات ذهبيّة، فقد كانت الشاهد على أسمى معاني جهاده وتضحيته، ومن عباراته المشهورة: (كيف يطيب لي الفرح، والطعام، ولذة المنام، وبيت المقدس بقبضة الصليبيين)</w:t>
      </w:r>
      <w:r w:rsidRPr="00052227">
        <w:rPr>
          <w:rFonts w:ascii="Arial" w:eastAsia="Times New Roman" w:hAnsi="Arial" w:cs="Arial"/>
          <w:color w:val="333333"/>
          <w:sz w:val="24"/>
          <w:szCs w:val="24"/>
        </w:rPr>
        <w:t>.</w:t>
      </w:r>
      <w:hyperlink r:id="rId12" w:anchor="cite_note-uzHwHr7vGL-3"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٣</w:t>
        </w:r>
        <w:r w:rsidRPr="00052227">
          <w:rPr>
            <w:rFonts w:ascii="Arial" w:eastAsia="Times New Roman" w:hAnsi="Arial" w:cs="Arial"/>
            <w:color w:val="2080C7"/>
            <w:sz w:val="18"/>
            <w:szCs w:val="18"/>
            <w:u w:val="single"/>
            <w:vertAlign w:val="superscript"/>
          </w:rPr>
          <w:t>]</w:t>
        </w:r>
      </w:hyperlink>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p>
    <w:p w:rsidR="00052227" w:rsidRPr="00052227" w:rsidRDefault="00052227" w:rsidP="00052227">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rPr>
      </w:pPr>
      <w:r w:rsidRPr="00052227">
        <w:rPr>
          <w:rFonts w:ascii="Arial" w:eastAsia="Times New Roman" w:hAnsi="Arial" w:cs="Arial"/>
          <w:b/>
          <w:bCs/>
          <w:color w:val="333333"/>
          <w:sz w:val="36"/>
          <w:szCs w:val="36"/>
          <w:rtl/>
        </w:rPr>
        <w:t>وفاة صلاح الدين الأيوبيّ</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توفي القائد العظيم صلاح الدين الأيوبيّ يوم الأربعاء الموافق السابع والعشرون من شهر صفر لعام 589هـ، ويُذكر أنَّه ترك وراءه بنتاً واحدة، وسبعة عشر ولداً،</w:t>
      </w:r>
      <w:hyperlink r:id="rId13" w:anchor="cite_note-DDEIrGuxJq-1"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١</w:t>
        </w:r>
        <w:r w:rsidRPr="00052227">
          <w:rPr>
            <w:rFonts w:ascii="Arial" w:eastAsia="Times New Roman" w:hAnsi="Arial" w:cs="Arial"/>
            <w:color w:val="2080C7"/>
            <w:sz w:val="18"/>
            <w:szCs w:val="18"/>
            <w:u w:val="single"/>
            <w:vertAlign w:val="superscript"/>
          </w:rPr>
          <w:t>]</w:t>
        </w:r>
      </w:hyperlink>
      <w:r w:rsidRPr="00052227">
        <w:rPr>
          <w:rFonts w:ascii="Arial" w:eastAsia="Times New Roman" w:hAnsi="Arial" w:cs="Arial"/>
          <w:color w:val="333333"/>
          <w:sz w:val="24"/>
          <w:szCs w:val="24"/>
        </w:rPr>
        <w:t> </w:t>
      </w:r>
      <w:r w:rsidRPr="00052227">
        <w:rPr>
          <w:rFonts w:ascii="Arial" w:eastAsia="Times New Roman" w:hAnsi="Arial" w:cs="Arial"/>
          <w:color w:val="333333"/>
          <w:sz w:val="24"/>
          <w:szCs w:val="24"/>
          <w:rtl/>
        </w:rPr>
        <w:t xml:space="preserve">وقال الذهبي: لقد وجد الناس صلاح الدين شبيهاً بما </w:t>
      </w:r>
      <w:r w:rsidRPr="00052227">
        <w:rPr>
          <w:rFonts w:ascii="Arial" w:eastAsia="Times New Roman" w:hAnsi="Arial" w:cs="Arial"/>
          <w:color w:val="333333"/>
          <w:sz w:val="24"/>
          <w:szCs w:val="24"/>
          <w:rtl/>
        </w:rPr>
        <w:lastRenderedPageBreak/>
        <w:t>يجدونه على الأنبياء، ولم يرَ ملكاً حزن الناس لوفاته سواه، فقد كان محبوباً للجميع، إذ أحبّه البار والفاجر، والمسلم والكافر، ومدحه العماد وقال فيه الأبيات الآتية</w:t>
      </w:r>
      <w:r w:rsidRPr="00052227">
        <w:rPr>
          <w:rFonts w:ascii="Arial" w:eastAsia="Times New Roman" w:hAnsi="Arial" w:cs="Arial"/>
          <w:color w:val="333333"/>
          <w:sz w:val="24"/>
          <w:szCs w:val="24"/>
        </w:rPr>
        <w:t>:</w:t>
      </w:r>
      <w:hyperlink r:id="rId14" w:anchor="cite_note-LJrKLMIFyn-4" w:history="1">
        <w:r w:rsidRPr="00052227">
          <w:rPr>
            <w:rFonts w:ascii="Arial" w:eastAsia="Times New Roman" w:hAnsi="Arial" w:cs="Arial"/>
            <w:color w:val="2080C7"/>
            <w:sz w:val="18"/>
            <w:szCs w:val="18"/>
            <w:u w:val="single"/>
            <w:vertAlign w:val="superscript"/>
          </w:rPr>
          <w:t>[</w:t>
        </w:r>
        <w:r w:rsidRPr="00052227">
          <w:rPr>
            <w:rFonts w:ascii="Arial" w:eastAsia="Times New Roman" w:hAnsi="Arial" w:cs="Arial"/>
            <w:color w:val="2080C7"/>
            <w:sz w:val="18"/>
            <w:szCs w:val="18"/>
            <w:u w:val="single"/>
            <w:vertAlign w:val="superscript"/>
            <w:rtl/>
          </w:rPr>
          <w:t>٤</w:t>
        </w:r>
        <w:r w:rsidRPr="00052227">
          <w:rPr>
            <w:rFonts w:ascii="Arial" w:eastAsia="Times New Roman" w:hAnsi="Arial" w:cs="Arial"/>
            <w:color w:val="2080C7"/>
            <w:sz w:val="18"/>
            <w:szCs w:val="18"/>
            <w:u w:val="single"/>
            <w:vertAlign w:val="superscript"/>
          </w:rPr>
          <w:t>]</w:t>
        </w:r>
      </w:hyperlink>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Pr>
        <w:br/>
      </w:r>
      <w:r w:rsidRPr="00052227">
        <w:rPr>
          <w:rFonts w:ascii="Arial" w:eastAsia="Times New Roman" w:hAnsi="Arial" w:cs="Arial"/>
          <w:color w:val="333333"/>
          <w:sz w:val="24"/>
          <w:szCs w:val="24"/>
        </w:rPr>
        <w:br/>
      </w:r>
      <w:r w:rsidRPr="00052227">
        <w:rPr>
          <w:rFonts w:ascii="Arial" w:eastAsia="Times New Roman" w:hAnsi="Arial" w:cs="Arial"/>
          <w:color w:val="333333"/>
          <w:sz w:val="24"/>
          <w:szCs w:val="24"/>
          <w:rtl/>
        </w:rPr>
        <w:t xml:space="preserve">وَلِلنَّاسِ بِالمَلِكِ النَّاصِرِ </w:t>
      </w:r>
      <w:proofErr w:type="spellStart"/>
      <w:r w:rsidRPr="00052227">
        <w:rPr>
          <w:rFonts w:ascii="Arial" w:eastAsia="Times New Roman" w:hAnsi="Arial" w:cs="Arial"/>
          <w:color w:val="333333"/>
          <w:sz w:val="24"/>
          <w:szCs w:val="24"/>
          <w:rtl/>
        </w:rPr>
        <w:t>الصَّلَا</w:t>
      </w:r>
      <w:proofErr w:type="spellEnd"/>
    </w:p>
    <w:p w:rsidR="00052227" w:rsidRPr="00052227" w:rsidRDefault="00052227" w:rsidP="00052227">
      <w:pPr>
        <w:shd w:val="clear" w:color="auto" w:fill="FFFFFF"/>
        <w:bidi w:val="0"/>
        <w:spacing w:after="0" w:line="240" w:lineRule="auto"/>
        <w:ind w:left="720"/>
        <w:rPr>
          <w:rFonts w:ascii="Arial" w:eastAsia="Times New Roman" w:hAnsi="Arial" w:cs="Arial"/>
          <w:color w:val="333333"/>
          <w:sz w:val="24"/>
          <w:szCs w:val="24"/>
        </w:rPr>
      </w:pPr>
      <w:r w:rsidRPr="00052227">
        <w:rPr>
          <w:rFonts w:ascii="Arial" w:eastAsia="Times New Roman" w:hAnsi="Arial" w:cs="Arial"/>
          <w:color w:val="333333"/>
          <w:sz w:val="24"/>
          <w:szCs w:val="24"/>
          <w:rtl/>
        </w:rPr>
        <w:t>حِ صَلَاحٌ وَنَصرٌ كَبِيرُ</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 xml:space="preserve">هُوَ الشَّمسُ أَفلَاكُهُ فِي </w:t>
      </w:r>
      <w:proofErr w:type="spellStart"/>
      <w:r w:rsidRPr="00052227">
        <w:rPr>
          <w:rFonts w:ascii="Arial" w:eastAsia="Times New Roman" w:hAnsi="Arial" w:cs="Arial"/>
          <w:color w:val="333333"/>
          <w:sz w:val="24"/>
          <w:szCs w:val="24"/>
          <w:rtl/>
        </w:rPr>
        <w:t>البِلَا</w:t>
      </w:r>
      <w:proofErr w:type="spellEnd"/>
    </w:p>
    <w:p w:rsidR="00052227" w:rsidRPr="00052227" w:rsidRDefault="00052227" w:rsidP="00052227">
      <w:pPr>
        <w:shd w:val="clear" w:color="auto" w:fill="FFFFFF"/>
        <w:bidi w:val="0"/>
        <w:spacing w:after="0" w:line="240" w:lineRule="auto"/>
        <w:ind w:left="720"/>
        <w:rPr>
          <w:rFonts w:ascii="Arial" w:eastAsia="Times New Roman" w:hAnsi="Arial" w:cs="Arial"/>
          <w:color w:val="333333"/>
          <w:sz w:val="24"/>
          <w:szCs w:val="24"/>
        </w:rPr>
      </w:pPr>
      <w:r w:rsidRPr="00052227">
        <w:rPr>
          <w:rFonts w:ascii="Arial" w:eastAsia="Times New Roman" w:hAnsi="Arial" w:cs="Arial"/>
          <w:color w:val="333333"/>
          <w:sz w:val="24"/>
          <w:szCs w:val="24"/>
          <w:rtl/>
        </w:rPr>
        <w:t>دِ وَمَطلَعُهُ سَرْجُهُ وَالسَّرِيرُ</w:t>
      </w:r>
    </w:p>
    <w:p w:rsidR="00052227" w:rsidRPr="00052227" w:rsidRDefault="00052227" w:rsidP="00052227">
      <w:p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052227">
        <w:rPr>
          <w:rFonts w:ascii="Arial" w:eastAsia="Times New Roman" w:hAnsi="Arial" w:cs="Arial"/>
          <w:color w:val="333333"/>
          <w:sz w:val="24"/>
          <w:szCs w:val="24"/>
          <w:rtl/>
        </w:rPr>
        <w:t>إِذَا مَا سَطَا أَو حَبَا وَاحتَبَى</w:t>
      </w:r>
    </w:p>
    <w:p w:rsidR="00052227" w:rsidRPr="00052227" w:rsidRDefault="00052227" w:rsidP="00052227">
      <w:pPr>
        <w:shd w:val="clear" w:color="auto" w:fill="FFFFFF"/>
        <w:bidi w:val="0"/>
        <w:spacing w:after="0" w:line="240" w:lineRule="auto"/>
        <w:ind w:left="720"/>
        <w:rPr>
          <w:rFonts w:ascii="Arial" w:eastAsia="Times New Roman" w:hAnsi="Arial" w:cs="Arial"/>
          <w:color w:val="333333"/>
          <w:sz w:val="24"/>
          <w:szCs w:val="24"/>
        </w:rPr>
      </w:pPr>
      <w:r w:rsidRPr="00052227">
        <w:rPr>
          <w:rFonts w:ascii="Arial" w:eastAsia="Times New Roman" w:hAnsi="Arial" w:cs="Arial"/>
          <w:color w:val="333333"/>
          <w:sz w:val="24"/>
          <w:szCs w:val="24"/>
          <w:rtl/>
        </w:rPr>
        <w:t xml:space="preserve">فَمَا اللَّيثُ مِن حَاتِمٍ مَا </w:t>
      </w:r>
      <w:proofErr w:type="spellStart"/>
      <w:r w:rsidRPr="00052227">
        <w:rPr>
          <w:rFonts w:ascii="Arial" w:eastAsia="Times New Roman" w:hAnsi="Arial" w:cs="Arial"/>
          <w:color w:val="333333"/>
          <w:sz w:val="24"/>
          <w:szCs w:val="24"/>
          <w:rtl/>
        </w:rPr>
        <w:t>ثَبِيْرُ</w:t>
      </w:r>
      <w:proofErr w:type="spellEnd"/>
    </w:p>
    <w:p w:rsidR="00AB6CCE" w:rsidRPr="00AB6CCE" w:rsidRDefault="00AB6CCE" w:rsidP="00AB6CCE">
      <w:pPr>
        <w:shd w:val="clear" w:color="auto" w:fill="FFFFFF"/>
        <w:bidi w:val="0"/>
        <w:spacing w:before="100" w:beforeAutospacing="1" w:after="100" w:afterAutospacing="1" w:line="240" w:lineRule="auto"/>
        <w:outlineLvl w:val="1"/>
        <w:rPr>
          <w:rFonts w:ascii="Arial" w:eastAsia="Times New Roman" w:hAnsi="Arial" w:cs="Arial"/>
          <w:b/>
          <w:bCs/>
          <w:color w:val="333333"/>
          <w:sz w:val="36"/>
          <w:szCs w:val="36"/>
        </w:rPr>
      </w:pPr>
      <w:r w:rsidRPr="00AB6CCE">
        <w:rPr>
          <w:rFonts w:ascii="Arial" w:eastAsia="Times New Roman" w:hAnsi="Arial" w:cs="Arial"/>
          <w:b/>
          <w:bCs/>
          <w:color w:val="333333"/>
          <w:sz w:val="36"/>
          <w:szCs w:val="36"/>
          <w:rtl/>
        </w:rPr>
        <w:t>أعمال صلاح الدين الأيّوبي</w:t>
      </w:r>
    </w:p>
    <w:p w:rsidR="00AB6CCE" w:rsidRPr="00AB6CCE" w:rsidRDefault="00AB6CCE" w:rsidP="00AB6CCE">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AB6CCE">
        <w:rPr>
          <w:rFonts w:ascii="Arial" w:eastAsia="Times New Roman" w:hAnsi="Arial" w:cs="Arial"/>
          <w:color w:val="333333"/>
          <w:sz w:val="24"/>
          <w:szCs w:val="24"/>
          <w:rtl/>
        </w:rPr>
        <w:t>عُيّن صلاح الدين وزيراً للفاطميين في عمر الثلاثين، خلفاً لعمه أسد الدين شيركوه بعدما وافته المنية، واكتسب العديد من المناصرين بسبب تعامله معهم ببعد، وكان له شهرته بعد قضائه على الفرنجة في كل من دمياط، وغزّة، والعقبة</w:t>
      </w:r>
      <w:r w:rsidRPr="00AB6CCE">
        <w:rPr>
          <w:rFonts w:ascii="Arial" w:eastAsia="Times New Roman" w:hAnsi="Arial" w:cs="Arial"/>
          <w:color w:val="333333"/>
          <w:sz w:val="24"/>
          <w:szCs w:val="24"/>
        </w:rPr>
        <w:t>.</w:t>
      </w:r>
    </w:p>
    <w:p w:rsidR="00AB6CCE" w:rsidRPr="00AB6CCE" w:rsidRDefault="00AB6CCE" w:rsidP="00AB6CCE">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AB6CCE">
        <w:rPr>
          <w:rFonts w:ascii="Arial" w:eastAsia="Times New Roman" w:hAnsi="Arial" w:cs="Arial"/>
          <w:color w:val="333333"/>
          <w:sz w:val="24"/>
          <w:szCs w:val="24"/>
          <w:rtl/>
        </w:rPr>
        <w:t>قضى على العديد من المؤامرات والدسائس، التي كان يخطّط لها للتخلّص منه، كما واستطاع التغلّب على المؤامرات الخارجيّة</w:t>
      </w:r>
      <w:r w:rsidRPr="00AB6CCE">
        <w:rPr>
          <w:rFonts w:ascii="Arial" w:eastAsia="Times New Roman" w:hAnsi="Arial" w:cs="Arial"/>
          <w:color w:val="333333"/>
          <w:sz w:val="24"/>
          <w:szCs w:val="24"/>
        </w:rPr>
        <w:t>.</w:t>
      </w:r>
    </w:p>
    <w:p w:rsidR="00AB6CCE" w:rsidRPr="00AB6CCE" w:rsidRDefault="00AB6CCE" w:rsidP="00AB6CCE">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AB6CCE">
        <w:rPr>
          <w:rFonts w:ascii="Arial" w:eastAsia="Times New Roman" w:hAnsi="Arial" w:cs="Arial"/>
          <w:color w:val="333333"/>
          <w:sz w:val="24"/>
          <w:szCs w:val="24"/>
          <w:rtl/>
        </w:rPr>
        <w:t xml:space="preserve">مَهّد صلاح الدين لقيامه بالاستقلال ومن مظاهر ذلك أنه قام بإنشاء مدرستين، هما مدرسة الناصرية، </w:t>
      </w:r>
      <w:proofErr w:type="spellStart"/>
      <w:r w:rsidRPr="00AB6CCE">
        <w:rPr>
          <w:rFonts w:ascii="Arial" w:eastAsia="Times New Roman" w:hAnsi="Arial" w:cs="Arial"/>
          <w:color w:val="333333"/>
          <w:sz w:val="24"/>
          <w:szCs w:val="24"/>
          <w:rtl/>
        </w:rPr>
        <w:t>والكاملية</w:t>
      </w:r>
      <w:proofErr w:type="spellEnd"/>
      <w:r w:rsidRPr="00AB6CCE">
        <w:rPr>
          <w:rFonts w:ascii="Arial" w:eastAsia="Times New Roman" w:hAnsi="Arial" w:cs="Arial"/>
          <w:color w:val="333333"/>
          <w:sz w:val="24"/>
          <w:szCs w:val="24"/>
          <w:rtl/>
        </w:rPr>
        <w:t>؛ وذلك بهدف استقطاب الناس لمذهب الحق الذي يقوده، واستطاع بعد ذلك تولي زمام الأمور في مصر</w:t>
      </w:r>
      <w:r w:rsidRPr="00AB6CCE">
        <w:rPr>
          <w:rFonts w:ascii="Arial" w:eastAsia="Times New Roman" w:hAnsi="Arial" w:cs="Arial"/>
          <w:color w:val="333333"/>
          <w:sz w:val="24"/>
          <w:szCs w:val="24"/>
        </w:rPr>
        <w:t>.</w:t>
      </w:r>
    </w:p>
    <w:p w:rsidR="00AB6CCE" w:rsidRPr="00AB6CCE" w:rsidRDefault="00AB6CCE" w:rsidP="00AB6CCE">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AB6CCE">
        <w:rPr>
          <w:rFonts w:ascii="Arial" w:eastAsia="Times New Roman" w:hAnsi="Arial" w:cs="Arial"/>
          <w:color w:val="333333"/>
          <w:sz w:val="24"/>
          <w:szCs w:val="24"/>
          <w:rtl/>
        </w:rPr>
        <w:t>تدخل في شؤون بلاد دمشق بعد أن سادها التوتر عقب وفاة نور الدين، واستطاع حل النزاعات والرجوع بالبلاد إلى سلمها، وتولى دار العدل، وبعدما أصلح دمشق وتمكن من فتحها، قام بفتح كل من حمص وحماه وحلب</w:t>
      </w:r>
      <w:r w:rsidRPr="00AB6CCE">
        <w:rPr>
          <w:rFonts w:ascii="Arial" w:eastAsia="Times New Roman" w:hAnsi="Arial" w:cs="Arial"/>
          <w:color w:val="333333"/>
          <w:sz w:val="24"/>
          <w:szCs w:val="24"/>
        </w:rPr>
        <w:t>.</w:t>
      </w:r>
    </w:p>
    <w:p w:rsidR="00AB6CCE" w:rsidRPr="00AB6CCE" w:rsidRDefault="00AB6CCE" w:rsidP="00AB6CCE">
      <w:pPr>
        <w:numPr>
          <w:ilvl w:val="0"/>
          <w:numId w:val="2"/>
        </w:numPr>
        <w:shd w:val="clear" w:color="auto" w:fill="FFFFFF"/>
        <w:bidi w:val="0"/>
        <w:spacing w:before="100" w:beforeAutospacing="1" w:after="100" w:afterAutospacing="1" w:line="240" w:lineRule="auto"/>
        <w:rPr>
          <w:rFonts w:ascii="Arial" w:eastAsia="Times New Roman" w:hAnsi="Arial" w:cs="Arial"/>
          <w:color w:val="333333"/>
          <w:sz w:val="24"/>
          <w:szCs w:val="24"/>
        </w:rPr>
      </w:pPr>
      <w:r w:rsidRPr="00AB6CCE">
        <w:rPr>
          <w:rFonts w:ascii="Arial" w:eastAsia="Times New Roman" w:hAnsi="Arial" w:cs="Arial"/>
          <w:color w:val="333333"/>
          <w:sz w:val="24"/>
          <w:szCs w:val="24"/>
          <w:rtl/>
        </w:rPr>
        <w:t>اتّحدت العديد من البلاد تحت إمارة صلاح الدين، ومنها: اليمن، وطرابلس، وبرقة، وغيرها من البلاد، واستطاع تحرير القدس من الصليبيين وفتحها بعد معركة حطين</w:t>
      </w:r>
      <w:r w:rsidRPr="00AB6CCE">
        <w:rPr>
          <w:rFonts w:ascii="Arial" w:eastAsia="Times New Roman" w:hAnsi="Arial" w:cs="Arial"/>
          <w:color w:val="333333"/>
          <w:sz w:val="24"/>
          <w:szCs w:val="24"/>
        </w:rPr>
        <w:t>.</w:t>
      </w:r>
    </w:p>
    <w:p w:rsidR="009F57AB" w:rsidRPr="00AB6CCE" w:rsidRDefault="009F57AB">
      <w:pPr>
        <w:rPr>
          <w:rFonts w:hint="cs"/>
        </w:rPr>
      </w:pPr>
      <w:bookmarkStart w:id="0" w:name="_GoBack"/>
      <w:bookmarkEnd w:id="0"/>
    </w:p>
    <w:sectPr w:rsidR="009F57AB" w:rsidRPr="00AB6CCE"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54E27"/>
    <w:multiLevelType w:val="multilevel"/>
    <w:tmpl w:val="0C4C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E071D"/>
    <w:multiLevelType w:val="multilevel"/>
    <w:tmpl w:val="117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27"/>
    <w:rsid w:val="00052227"/>
    <w:rsid w:val="009F57AB"/>
    <w:rsid w:val="00AB6CCE"/>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F7DFC-5D47-423A-B1A6-A2EE501C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30260">
      <w:bodyDiv w:val="1"/>
      <w:marLeft w:val="0"/>
      <w:marRight w:val="0"/>
      <w:marTop w:val="0"/>
      <w:marBottom w:val="0"/>
      <w:divBdr>
        <w:top w:val="none" w:sz="0" w:space="0" w:color="auto"/>
        <w:left w:val="none" w:sz="0" w:space="0" w:color="auto"/>
        <w:bottom w:val="none" w:sz="0" w:space="0" w:color="auto"/>
        <w:right w:val="none" w:sz="0" w:space="0" w:color="auto"/>
      </w:divBdr>
    </w:div>
    <w:div w:id="9852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wdoo3.com/%D9%85%D9%82%D8%A7%D9%84%D8%A9_%D8%B9%D9%86_%D8%B5%D9%84%D8%A7%D8%AD_%D8%A7%D9%84%D8%AF%D9%8A%D9%86_%D8%A7%D9%84%D8%A3%D9%8A%D9%88%D8%A8%D9%8A" TargetMode="External"/><Relationship Id="rId13" Type="http://schemas.openxmlformats.org/officeDocument/2006/relationships/hyperlink" Target="https://mawdoo3.com/%D8%A8%D8%AD%D8%AB_%D8%B9%D9%86_%D8%B5%D9%84%D8%A7%D8%AD_%D8%A7%D9%84%D8%AF%D9%8A%D9%86_%D8%A7%D9%84%D8%A3%D9%8A%D9%88%D8%A8%D9%8A" TargetMode="External"/><Relationship Id="rId3" Type="http://schemas.openxmlformats.org/officeDocument/2006/relationships/settings" Target="settings.xml"/><Relationship Id="rId7" Type="http://schemas.openxmlformats.org/officeDocument/2006/relationships/hyperlink" Target="https://mawdoo3.com/%D8%A8%D8%AD%D8%AB_%D8%B9%D9%86_%D8%B5%D9%84%D8%A7%D8%AD_%D8%A7%D9%84%D8%AF%D9%8A%D9%86_%D8%A7%D9%84%D8%A3%D9%8A%D9%88%D8%A8%D9%8A" TargetMode="External"/><Relationship Id="rId12" Type="http://schemas.openxmlformats.org/officeDocument/2006/relationships/hyperlink" Target="https://mawdoo3.com/%D8%A8%D8%AD%D8%AB_%D8%B9%D9%86_%D8%B5%D9%84%D8%A7%D8%AD_%D8%A7%D9%84%D8%AF%D9%8A%D9%86_%D8%A7%D9%84%D8%A3%D9%8A%D9%88%D8%A8%D9%8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wdoo3.com/%D8%A8%D8%AD%D8%AB_%D8%B9%D9%86_%D8%B5%D9%84%D8%A7%D8%AD_%D8%A7%D9%84%D8%AF%D9%8A%D9%86_%D8%A7%D9%84%D8%A3%D9%8A%D9%88%D8%A8%D9%8A" TargetMode="External"/><Relationship Id="rId11" Type="http://schemas.openxmlformats.org/officeDocument/2006/relationships/hyperlink" Target="https://mawdoo3.com/%D9%85%D8%AA%D9%89_%D9%83%D8%A7%D9%86%D8%AA_%D9%85%D8%B9%D8%B1%D9%83%D8%A9_%D8%AD%D8%B7%D9%8A%D9%86" TargetMode="External"/><Relationship Id="rId5" Type="http://schemas.openxmlformats.org/officeDocument/2006/relationships/hyperlink" Target="https://mawdoo3.com/%D9%85%D9%86_%D9%87%D9%88_%D8%B5%D9%84%D8%A7%D8%AD_%D8%A7%D9%84%D8%AF%D9%8A%D9%86_%D8%A7%D9%84%D8%A7%D9%8A%D9%88%D8%A8%D9%89" TargetMode="External"/><Relationship Id="rId15" Type="http://schemas.openxmlformats.org/officeDocument/2006/relationships/fontTable" Target="fontTable.xml"/><Relationship Id="rId10" Type="http://schemas.openxmlformats.org/officeDocument/2006/relationships/hyperlink" Target="https://mawdoo3.com/%D8%A8%D8%AD%D8%AB_%D8%B9%D9%86_%D8%B5%D9%84%D8%A7%D8%AD_%D8%A7%D9%84%D8%AF%D9%8A%D9%86_%D8%A7%D9%84%D8%A3%D9%8A%D9%88%D8%A8%D9%8A" TargetMode="External"/><Relationship Id="rId4" Type="http://schemas.openxmlformats.org/officeDocument/2006/relationships/webSettings" Target="webSettings.xml"/><Relationship Id="rId9" Type="http://schemas.openxmlformats.org/officeDocument/2006/relationships/hyperlink" Target="https://mawdoo3.com/%D8%A8%D8%AD%D8%AB_%D8%B9%D9%86_%D8%B5%D9%84%D8%A7%D8%AD_%D8%A7%D9%84%D8%AF%D9%8A%D9%86_%D8%A7%D9%84%D8%A3%D9%8A%D9%88%D8%A8%D9%8A" TargetMode="External"/><Relationship Id="rId14" Type="http://schemas.openxmlformats.org/officeDocument/2006/relationships/hyperlink" Target="https://mawdoo3.com/%D8%A8%D8%AD%D8%AB_%D8%B9%D9%86_%D8%B5%D9%84%D8%A7%D8%AD_%D8%A7%D9%84%D8%AF%D9%8A%D9%86_%D8%A7%D9%84%D8%A3%D9%8A%D9%88%D8%A8%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2018-10-11T13:42:00Z</dcterms:created>
  <dcterms:modified xsi:type="dcterms:W3CDTF">2018-10-11T13:43:00Z</dcterms:modified>
</cp:coreProperties>
</file>