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AD0E" w14:textId="77777777" w:rsidR="00DB53A1" w:rsidRPr="003F046B" w:rsidRDefault="00DB53A1" w:rsidP="00DB53A1">
      <w:pPr>
        <w:shd w:val="clear" w:color="auto" w:fill="FFFFFF"/>
        <w:tabs>
          <w:tab w:val="left" w:pos="283"/>
        </w:tabs>
        <w:bidi w:val="0"/>
        <w:jc w:val="center"/>
        <w:rPr>
          <w:b/>
          <w:bCs/>
          <w:color w:val="C45911" w:themeColor="accent2" w:themeShade="BF"/>
          <w:sz w:val="28"/>
          <w:szCs w:val="28"/>
        </w:rPr>
      </w:pPr>
      <w:r w:rsidRPr="003F046B">
        <w:rPr>
          <w:rFonts w:hint="cs"/>
          <w:b/>
          <w:bCs/>
          <w:color w:val="C45911" w:themeColor="accent2" w:themeShade="BF"/>
          <w:sz w:val="28"/>
          <w:szCs w:val="28"/>
          <w:rtl/>
        </w:rPr>
        <w:t>ا</w:t>
      </w:r>
      <w:r w:rsidRPr="003F046B">
        <w:rPr>
          <w:rFonts w:ascii=".ArabicUIText-Regular" w:eastAsia="Times New Roman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ختبار </w:t>
      </w:r>
      <w:r>
        <w:rPr>
          <w:rFonts w:ascii=".ArabicUIText-Regular" w:eastAsia="Times New Roman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الفصل الأول والثاني </w:t>
      </w:r>
      <w:r w:rsidRPr="003F046B">
        <w:rPr>
          <w:rFonts w:ascii=".ArabicUIText-Regular" w:eastAsia="Times New Roman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لمادة الفيزياء للصف </w:t>
      </w:r>
      <w:r>
        <w:rPr>
          <w:rFonts w:ascii=".ArabicUIText-Regular" w:eastAsia="Times New Roman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الثالث ثانوي </w:t>
      </w:r>
      <w:r w:rsidRPr="003F046B">
        <w:rPr>
          <w:rFonts w:ascii=".ArabicUIText-Regular" w:eastAsia="Times New Roman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  </w:t>
      </w:r>
    </w:p>
    <w:p w14:paraId="5095D19F" w14:textId="5677BE90" w:rsidR="00DB53A1" w:rsidRPr="00F34919" w:rsidRDefault="00DB53A1" w:rsidP="00DB53A1">
      <w:pPr>
        <w:shd w:val="clear" w:color="auto" w:fill="FFFFFF"/>
        <w:rPr>
          <w:rFonts w:ascii=".Arabic UI Text" w:eastAsia="Times New Roman" w:hAnsi=".Arabic UI Text" w:cs="Arial"/>
          <w:color w:val="1A1A1A" w:themeColor="background1" w:themeShade="1A"/>
          <w:sz w:val="26"/>
          <w:szCs w:val="24"/>
          <w:rtl/>
        </w:rPr>
      </w:pPr>
      <w:r w:rsidRPr="00EB4D7B">
        <w:rPr>
          <w:rFonts w:ascii=".ArabicUIText-Regular" w:eastAsia="Times New Roman" w:hAnsi=".ArabicUIText-Regular" w:cs="Arial"/>
          <w:b/>
          <w:bCs/>
          <w:color w:val="1A1A1A" w:themeColor="background1" w:themeShade="1A"/>
          <w:sz w:val="26"/>
          <w:szCs w:val="24"/>
          <w:rtl/>
        </w:rPr>
        <w:t>طالب</w:t>
      </w:r>
      <w:r w:rsidRPr="00EB4D7B">
        <w:rPr>
          <w:rFonts w:ascii=".ArabicUIText-Regular" w:eastAsia="Times New Roman" w:hAnsi=".ArabicUIText-Regular" w:cs="Arial" w:hint="cs"/>
          <w:b/>
          <w:bCs/>
          <w:color w:val="1A1A1A" w:themeColor="background1" w:themeShade="1A"/>
          <w:sz w:val="26"/>
          <w:szCs w:val="24"/>
          <w:rtl/>
        </w:rPr>
        <w:t>تي الفيزيائية</w:t>
      </w:r>
      <w:r w:rsidR="0038711D">
        <w:rPr>
          <w:rFonts w:ascii=".Arabic UI Text" w:eastAsia="Times New Roman" w:hAnsi=".Arabic UI Text" w:cs="Arial" w:hint="cs"/>
          <w:color w:val="1A1A1A" w:themeColor="background1" w:themeShade="1A"/>
          <w:sz w:val="26"/>
          <w:szCs w:val="24"/>
          <w:rtl/>
        </w:rPr>
        <w:t xml:space="preserve"> </w:t>
      </w:r>
      <w:r w:rsidRPr="00EB4D7B">
        <w:rPr>
          <w:rFonts w:ascii=".Arabic UI Text" w:eastAsia="Times New Roman" w:hAnsi=".Arabic UI Text" w:cs="Arial" w:hint="cs"/>
          <w:color w:val="1A1A1A" w:themeColor="background1" w:themeShade="1A"/>
          <w:sz w:val="26"/>
          <w:szCs w:val="24"/>
          <w:rtl/>
        </w:rPr>
        <w:t>:............................................</w:t>
      </w:r>
      <w:r w:rsidRPr="00EB4D7B">
        <w:rPr>
          <w:rFonts w:ascii=".Arabic UI Text" w:eastAsia="Times New Roman" w:hAnsi=".Arabic UI Text" w:cs="Arial" w:hint="cs"/>
          <w:b/>
          <w:bCs/>
          <w:color w:val="1A1A1A" w:themeColor="background1" w:themeShade="1A"/>
          <w:sz w:val="26"/>
          <w:szCs w:val="24"/>
          <w:rtl/>
        </w:rPr>
        <w:t>الصف</w:t>
      </w:r>
      <w:r w:rsidRPr="00EB4D7B">
        <w:rPr>
          <w:rFonts w:ascii=".Arabic UI Text" w:eastAsia="Times New Roman" w:hAnsi=".Arabic UI Text" w:cs="Arial" w:hint="cs"/>
          <w:color w:val="1A1A1A" w:themeColor="background1" w:themeShade="1A"/>
          <w:sz w:val="26"/>
          <w:szCs w:val="24"/>
          <w:rtl/>
        </w:rPr>
        <w:t xml:space="preserve">:.............              </w:t>
      </w:r>
    </w:p>
    <w:tbl>
      <w:tblPr>
        <w:tblStyle w:val="a4"/>
        <w:tblpPr w:leftFromText="180" w:rightFromText="180" w:vertAnchor="text" w:horzAnchor="margin" w:tblpY="484"/>
        <w:bidiVisual/>
        <w:tblW w:w="10500" w:type="dxa"/>
        <w:tblLook w:val="04A0" w:firstRow="1" w:lastRow="0" w:firstColumn="1" w:lastColumn="0" w:noHBand="0" w:noVBand="1"/>
      </w:tblPr>
      <w:tblGrid>
        <w:gridCol w:w="62"/>
        <w:gridCol w:w="2645"/>
        <w:gridCol w:w="2552"/>
        <w:gridCol w:w="2693"/>
        <w:gridCol w:w="2484"/>
        <w:gridCol w:w="64"/>
      </w:tblGrid>
      <w:tr w:rsidR="00DB53A1" w:rsidRPr="00EB4D7B" w14:paraId="38E1F9D1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1E979954" w14:textId="1F327A84" w:rsidR="00DB53A1" w:rsidRPr="00EB4D7B" w:rsidRDefault="0038711D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=".ArabicUIText-Regular" w:eastAsia="Times New Roman" w:hAnsi=".ArabicUIText-Regular" w:cs="Arial"/>
                <w:b/>
                <w:bCs/>
                <w:noProof/>
                <w:color w:val="1A1A1A" w:themeColor="background1" w:themeShade="1A"/>
                <w:sz w:val="26"/>
                <w:szCs w:val="24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A0726" wp14:editId="2B0B96BD">
                      <wp:simplePos x="0" y="0"/>
                      <wp:positionH relativeFrom="column">
                        <wp:posOffset>3485515</wp:posOffset>
                      </wp:positionH>
                      <wp:positionV relativeFrom="paragraph">
                        <wp:posOffset>-305858</wp:posOffset>
                      </wp:positionV>
                      <wp:extent cx="3128010" cy="329777"/>
                      <wp:effectExtent l="0" t="0" r="0" b="0"/>
                      <wp:wrapNone/>
                      <wp:docPr id="5999620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8010" cy="3297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16E5B5" w14:textId="4E6E09C3" w:rsidR="0038711D" w:rsidRPr="0038711D" w:rsidRDefault="0038711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871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س1 : اختاري الإجابة الصحيحة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فيما يلي</w:t>
                                  </w:r>
                                  <w:r w:rsidRPr="003871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A07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274.45pt;margin-top:-24.1pt;width:246.3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" filled="f" stroked="f" strokeweight=".5pt">
                      <v:textbox>
                        <w:txbxContent>
                          <w:p w14:paraId="5416E5B5" w14:textId="4E6E09C3" w:rsidR="0038711D" w:rsidRPr="0038711D" w:rsidRDefault="003871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871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س1 : اختاري الإجابة الصحيحة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فيما يلي</w:t>
                            </w:r>
                            <w:r w:rsidRPr="003871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3A1"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1-</w:t>
            </w:r>
            <w:r w:rsidR="00DB53A1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تجربة شقي </w:t>
            </w:r>
            <w:proofErr w:type="spellStart"/>
            <w:r w:rsidR="00DB53A1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يونج</w:t>
            </w:r>
            <w:proofErr w:type="spellEnd"/>
            <w:r w:rsidR="00DB53A1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تستخدم </w:t>
            </w:r>
            <w:proofErr w:type="spellStart"/>
            <w:r w:rsidR="00DB53A1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لاظهار</w:t>
            </w:r>
            <w:proofErr w:type="spellEnd"/>
            <w:r w:rsidR="00DB53A1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...........</w:t>
            </w:r>
          </w:p>
        </w:tc>
      </w:tr>
      <w:tr w:rsidR="00DB53A1" w:rsidRPr="00EB4D7B" w14:paraId="33DF7EA9" w14:textId="77777777" w:rsidTr="00422B5F">
        <w:trPr>
          <w:gridAfter w:val="1"/>
          <w:wAfter w:w="64" w:type="dxa"/>
          <w:trHeight w:val="382"/>
        </w:trPr>
        <w:tc>
          <w:tcPr>
            <w:tcW w:w="2707" w:type="dxa"/>
            <w:gridSpan w:val="2"/>
          </w:tcPr>
          <w:p w14:paraId="503999A5" w14:textId="77777777" w:rsidR="00DB53A1" w:rsidRPr="00AF0063" w:rsidRDefault="00DB53A1" w:rsidP="00422B5F">
            <w:pPr>
              <w:pStyle w:val="a3"/>
              <w:numPr>
                <w:ilvl w:val="0"/>
                <w:numId w:val="7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انعكاس الضوء</w:t>
            </w:r>
          </w:p>
        </w:tc>
        <w:tc>
          <w:tcPr>
            <w:tcW w:w="2552" w:type="dxa"/>
          </w:tcPr>
          <w:p w14:paraId="4CC83D29" w14:textId="77777777" w:rsidR="00DB53A1" w:rsidRPr="00296C46" w:rsidRDefault="00DB53A1" w:rsidP="00422B5F">
            <w:pPr>
              <w:pStyle w:val="a3"/>
              <w:numPr>
                <w:ilvl w:val="0"/>
                <w:numId w:val="7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انكسار الضوء</w:t>
            </w:r>
          </w:p>
        </w:tc>
        <w:tc>
          <w:tcPr>
            <w:tcW w:w="2693" w:type="dxa"/>
          </w:tcPr>
          <w:p w14:paraId="38DF2F27" w14:textId="77777777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تداخل الضوء</w:t>
            </w:r>
          </w:p>
        </w:tc>
        <w:tc>
          <w:tcPr>
            <w:tcW w:w="2484" w:type="dxa"/>
          </w:tcPr>
          <w:p w14:paraId="6520BC2A" w14:textId="77777777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حيود الضوء</w:t>
            </w:r>
          </w:p>
        </w:tc>
      </w:tr>
      <w:tr w:rsidR="00DB53A1" w:rsidRPr="00EB4D7B" w14:paraId="5D33ACB6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200AE659" w14:textId="034504CE" w:rsidR="00DB53A1" w:rsidRPr="00EB4D7B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2</w:t>
            </w: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اللون الأزرق المتلألئ في جناحي فراشة </w:t>
            </w:r>
            <w:proofErr w:type="spellStart"/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المورفو</w:t>
            </w:r>
            <w:proofErr w:type="spellEnd"/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سببها ظاهرة ......</w:t>
            </w:r>
          </w:p>
        </w:tc>
      </w:tr>
      <w:tr w:rsidR="00DB53A1" w:rsidRPr="00EB4D7B" w14:paraId="2EC06E8A" w14:textId="77777777" w:rsidTr="00422B5F">
        <w:trPr>
          <w:gridAfter w:val="1"/>
          <w:wAfter w:w="64" w:type="dxa"/>
          <w:trHeight w:val="382"/>
        </w:trPr>
        <w:tc>
          <w:tcPr>
            <w:tcW w:w="2707" w:type="dxa"/>
            <w:gridSpan w:val="2"/>
          </w:tcPr>
          <w:p w14:paraId="2275ADCB" w14:textId="06C722DD" w:rsidR="00DB53A1" w:rsidRPr="00AF0063" w:rsidRDefault="00DB53A1" w:rsidP="00422B5F">
            <w:pPr>
              <w:pStyle w:val="a3"/>
              <w:numPr>
                <w:ilvl w:val="0"/>
                <w:numId w:val="8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الحيود</w:t>
            </w:r>
          </w:p>
        </w:tc>
        <w:tc>
          <w:tcPr>
            <w:tcW w:w="2552" w:type="dxa"/>
          </w:tcPr>
          <w:p w14:paraId="1798F8E6" w14:textId="07A1B1BC" w:rsidR="00DB53A1" w:rsidRPr="00296C46" w:rsidRDefault="00DB53A1" w:rsidP="00422B5F">
            <w:pPr>
              <w:pStyle w:val="a3"/>
              <w:numPr>
                <w:ilvl w:val="0"/>
                <w:numId w:val="8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296C46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الاستقطاب</w:t>
            </w:r>
          </w:p>
        </w:tc>
        <w:tc>
          <w:tcPr>
            <w:tcW w:w="2693" w:type="dxa"/>
          </w:tcPr>
          <w:p w14:paraId="62915337" w14:textId="28375CFF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</w:t>
            </w:r>
            <w:r w:rsidRPr="00DB53A1">
              <w:rPr>
                <w:rFonts w:hint="cs"/>
                <w:color w:val="1A1A1A" w:themeColor="background1" w:themeShade="1A"/>
                <w:sz w:val="24"/>
                <w:szCs w:val="24"/>
                <w:rtl/>
              </w:rPr>
              <w:t>- التداخل في الاغشية الرقيقة</w:t>
            </w:r>
          </w:p>
        </w:tc>
        <w:tc>
          <w:tcPr>
            <w:tcW w:w="2484" w:type="dxa"/>
          </w:tcPr>
          <w:p w14:paraId="7C323FA4" w14:textId="6EC35944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د- 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الانعكاس</w:t>
            </w:r>
          </w:p>
        </w:tc>
      </w:tr>
      <w:tr w:rsidR="00DB53A1" w:rsidRPr="00EB4D7B" w14:paraId="479CD7CD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275D76A1" w14:textId="53A1339B" w:rsidR="00DB53A1" w:rsidRPr="00EB4D7B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3- </w:t>
            </w:r>
            <w:r>
              <w:rPr>
                <w:rtl/>
              </w:rPr>
              <w:t xml:space="preserve"> </w:t>
            </w:r>
            <w:r w:rsidRPr="00DB53A1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 w:rsidRPr="00DB53A1">
              <w:rPr>
                <w:b/>
                <w:bCs/>
                <w:sz w:val="28"/>
                <w:szCs w:val="28"/>
                <w:rtl/>
              </w:rPr>
              <w:t>مط من حزم مضيئة ومعتمة تتكون على شاشة نتيجة مرور الضوء خ</w:t>
            </w:r>
            <w:r w:rsidRPr="00DB53A1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DB53A1">
              <w:rPr>
                <w:b/>
                <w:bCs/>
                <w:sz w:val="28"/>
                <w:szCs w:val="28"/>
                <w:rtl/>
              </w:rPr>
              <w:t>ل شقين</w:t>
            </w:r>
            <w:r w:rsidRPr="00DB53A1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DB53A1" w:rsidRPr="00EB4D7B" w14:paraId="3ABA166D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670FC117" w14:textId="7B7E0B29" w:rsidR="00DB53A1" w:rsidRPr="00296C46" w:rsidRDefault="00DB53A1" w:rsidP="00422B5F">
            <w:pPr>
              <w:pStyle w:val="a3"/>
              <w:numPr>
                <w:ilvl w:val="0"/>
                <w:numId w:val="9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أهداب التداخل</w:t>
            </w:r>
            <w:r w:rsidRPr="00296C46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626F8597" w14:textId="6FA56F2D" w:rsidR="00DB53A1" w:rsidRPr="00296C46" w:rsidRDefault="00DB53A1" w:rsidP="00422B5F">
            <w:pPr>
              <w:pStyle w:val="a3"/>
              <w:numPr>
                <w:ilvl w:val="0"/>
                <w:numId w:val="9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أهداب الحيود</w:t>
            </w:r>
          </w:p>
        </w:tc>
        <w:tc>
          <w:tcPr>
            <w:tcW w:w="2693" w:type="dxa"/>
          </w:tcPr>
          <w:p w14:paraId="6B64E3D2" w14:textId="18F763A5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أهداب لا مركزية</w:t>
            </w:r>
          </w:p>
        </w:tc>
        <w:tc>
          <w:tcPr>
            <w:tcW w:w="2484" w:type="dxa"/>
          </w:tcPr>
          <w:p w14:paraId="1884D3B2" w14:textId="213E21D1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لا</w:t>
            </w:r>
            <w:r w:rsidR="0038711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شيء مما</w:t>
            </w:r>
            <w:r w:rsidR="0038711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سبق</w:t>
            </w:r>
          </w:p>
        </w:tc>
      </w:tr>
      <w:tr w:rsidR="00DB53A1" w:rsidRPr="00EB4D7B" w14:paraId="31221DD6" w14:textId="77777777" w:rsidTr="00422B5F">
        <w:trPr>
          <w:gridBefore w:val="1"/>
          <w:wBefore w:w="62" w:type="dxa"/>
          <w:trHeight w:val="382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0FFB275F" w14:textId="268D4EBD" w:rsidR="00DB53A1" w:rsidRPr="00EB4D7B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4</w:t>
            </w: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DB53A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Pr="00DB53A1">
              <w:rPr>
                <w:b/>
                <w:bCs/>
                <w:sz w:val="28"/>
                <w:szCs w:val="28"/>
                <w:rtl/>
              </w:rPr>
              <w:t>مك غشاء الصابون الذي ينتج تداخل بناء في غشاء الصابون الرقيق يساوي</w:t>
            </w:r>
            <w:r w:rsidRPr="00DB53A1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DB53A1" w:rsidRPr="00EB4D7B" w14:paraId="39E4ABAC" w14:textId="77777777" w:rsidTr="00422B5F">
        <w:trPr>
          <w:gridAfter w:val="1"/>
          <w:wAfter w:w="64" w:type="dxa"/>
          <w:trHeight w:val="401"/>
        </w:trPr>
        <w:tc>
          <w:tcPr>
            <w:tcW w:w="2707" w:type="dxa"/>
            <w:gridSpan w:val="2"/>
          </w:tcPr>
          <w:p w14:paraId="04DF68AC" w14:textId="6571B69E" w:rsidR="00DB53A1" w:rsidRPr="00296C46" w:rsidRDefault="00DB53A1" w:rsidP="00422B5F">
            <w:pPr>
              <w:pStyle w:val="a3"/>
              <w:numPr>
                <w:ilvl w:val="0"/>
                <w:numId w:val="1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t>λ / 4</w:t>
            </w:r>
          </w:p>
        </w:tc>
        <w:tc>
          <w:tcPr>
            <w:tcW w:w="2552" w:type="dxa"/>
          </w:tcPr>
          <w:p w14:paraId="09BF3E5E" w14:textId="358ABB78" w:rsidR="00DB53A1" w:rsidRPr="00EB4D7B" w:rsidRDefault="00DB53A1" w:rsidP="00422B5F">
            <w:pPr>
              <w:pStyle w:val="a3"/>
              <w:numPr>
                <w:ilvl w:val="0"/>
                <w:numId w:val="1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t>λ / 2</w:t>
            </w:r>
          </w:p>
        </w:tc>
        <w:tc>
          <w:tcPr>
            <w:tcW w:w="2693" w:type="dxa"/>
          </w:tcPr>
          <w:p w14:paraId="08C85240" w14:textId="40CD6DAE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ج- </w:t>
            </w:r>
            <w:r>
              <w:t>2 λ</w:t>
            </w:r>
          </w:p>
        </w:tc>
        <w:tc>
          <w:tcPr>
            <w:tcW w:w="2484" w:type="dxa"/>
          </w:tcPr>
          <w:p w14:paraId="08081A46" w14:textId="6069E777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د- </w:t>
            </w:r>
            <w:r>
              <w:t xml:space="preserve"> λ</w:t>
            </w:r>
          </w:p>
        </w:tc>
      </w:tr>
      <w:tr w:rsidR="00DB53A1" w:rsidRPr="00EB4D7B" w14:paraId="0FE4223E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149AC0D3" w14:textId="2F807E4C" w:rsidR="00DB53A1" w:rsidRPr="00B17E59" w:rsidRDefault="00DB53A1" w:rsidP="00422B5F">
            <w:pPr>
              <w:ind w:right="-1800"/>
              <w:rPr>
                <w:b/>
                <w:bCs/>
                <w:color w:val="1A1A1A" w:themeColor="background1" w:themeShade="1A"/>
                <w:sz w:val="28"/>
                <w:szCs w:val="28"/>
                <w:rtl/>
                <w:lang w:val="en-GB"/>
              </w:rPr>
            </w:pP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5</w:t>
            </w:r>
            <w:r w:rsidRPr="002C70B7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133B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133B0">
              <w:rPr>
                <w:rtl/>
              </w:rPr>
              <w:t xml:space="preserve"> </w:t>
            </w:r>
            <w:r w:rsidR="004133B0" w:rsidRPr="004133B0">
              <w:rPr>
                <w:b/>
                <w:bCs/>
                <w:sz w:val="28"/>
                <w:szCs w:val="28"/>
                <w:rtl/>
              </w:rPr>
              <w:t xml:space="preserve">وظيفة </w:t>
            </w:r>
            <w:proofErr w:type="spellStart"/>
            <w:r w:rsidR="004133B0" w:rsidRPr="004133B0">
              <w:rPr>
                <w:b/>
                <w:bCs/>
                <w:sz w:val="28"/>
                <w:szCs w:val="28"/>
                <w:rtl/>
              </w:rPr>
              <w:t>محزوزات</w:t>
            </w:r>
            <w:proofErr w:type="spellEnd"/>
            <w:r w:rsidR="004133B0" w:rsidRPr="004133B0">
              <w:rPr>
                <w:b/>
                <w:bCs/>
                <w:sz w:val="28"/>
                <w:szCs w:val="28"/>
                <w:rtl/>
              </w:rPr>
              <w:t xml:space="preserve"> الحيود هي</w:t>
            </w:r>
            <w:r w:rsidR="004133B0" w:rsidRPr="004133B0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DB53A1" w:rsidRPr="00EB4D7B" w14:paraId="12240A50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3E0251DB" w14:textId="6F7F63A4" w:rsidR="00DB53A1" w:rsidRPr="006108E5" w:rsidRDefault="004133B0" w:rsidP="00422B5F">
            <w:pPr>
              <w:pStyle w:val="a3"/>
              <w:numPr>
                <w:ilvl w:val="0"/>
                <w:numId w:val="3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قياس البعد البؤري</w:t>
            </w:r>
          </w:p>
        </w:tc>
        <w:tc>
          <w:tcPr>
            <w:tcW w:w="2552" w:type="dxa"/>
          </w:tcPr>
          <w:p w14:paraId="7A0B1446" w14:textId="24778C34" w:rsidR="00DB53A1" w:rsidRPr="004133B0" w:rsidRDefault="004133B0" w:rsidP="004133B0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 w:rsidRPr="004133B0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قياس الطول الموجي</w:t>
            </w:r>
          </w:p>
        </w:tc>
        <w:tc>
          <w:tcPr>
            <w:tcW w:w="2693" w:type="dxa"/>
          </w:tcPr>
          <w:p w14:paraId="1615B9D8" w14:textId="6E14E967" w:rsidR="00DB53A1" w:rsidRPr="00892EB7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ج.</w:t>
            </w:r>
            <w:r w:rsidRPr="00892EB7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4133B0">
              <w:rPr>
                <w:rFonts w:hint="cs"/>
                <w:color w:val="1A1A1A" w:themeColor="background1" w:themeShade="1A"/>
                <w:sz w:val="28"/>
                <w:szCs w:val="28"/>
                <w:rtl/>
                <w:lang w:val="en-GB"/>
              </w:rPr>
              <w:t>قياس سرعة الضوء</w:t>
            </w:r>
          </w:p>
        </w:tc>
        <w:tc>
          <w:tcPr>
            <w:tcW w:w="2484" w:type="dxa"/>
          </w:tcPr>
          <w:p w14:paraId="5A87430C" w14:textId="6ED3E717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 w:rsidR="004133B0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قياس معامل الانكسار</w:t>
            </w:r>
          </w:p>
        </w:tc>
      </w:tr>
      <w:tr w:rsidR="00DB53A1" w:rsidRPr="00EB4D7B" w14:paraId="703463C8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0BAC6892" w14:textId="5A671397" w:rsidR="00DB53A1" w:rsidRPr="00EB4D7B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6</w:t>
            </w: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 w:rsidR="004133B0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4133B0">
              <w:rPr>
                <w:rtl/>
              </w:rPr>
              <w:t xml:space="preserve"> </w:t>
            </w:r>
            <w:r w:rsidR="004133B0" w:rsidRPr="00BC7C5D">
              <w:rPr>
                <w:b/>
                <w:bCs/>
                <w:sz w:val="28"/>
                <w:szCs w:val="28"/>
                <w:rtl/>
              </w:rPr>
              <w:t>الع</w:t>
            </w:r>
            <w:r w:rsidR="00BC7C5D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="004133B0" w:rsidRPr="00BC7C5D">
              <w:rPr>
                <w:b/>
                <w:bCs/>
                <w:sz w:val="28"/>
                <w:szCs w:val="28"/>
                <w:rtl/>
              </w:rPr>
              <w:t>قة الرياضية</w:t>
            </w:r>
            <w:r w:rsidR="004133B0" w:rsidRPr="00BC7C5D">
              <w:rPr>
                <w:b/>
                <w:bCs/>
                <w:sz w:val="28"/>
                <w:szCs w:val="28"/>
              </w:rPr>
              <w:t xml:space="preserve"> (  λ = d sin ϴ</w:t>
            </w:r>
            <w:r w:rsidR="00BC7C5D">
              <w:rPr>
                <w:b/>
                <w:bCs/>
                <w:sz w:val="28"/>
                <w:szCs w:val="28"/>
              </w:rPr>
              <w:t xml:space="preserve"> </w:t>
            </w:r>
            <w:r w:rsidR="004133B0" w:rsidRPr="00BC7C5D">
              <w:rPr>
                <w:b/>
                <w:bCs/>
                <w:sz w:val="28"/>
                <w:szCs w:val="28"/>
              </w:rPr>
              <w:t xml:space="preserve">) </w:t>
            </w:r>
            <w:r w:rsidR="004133B0" w:rsidRPr="00BC7C5D">
              <w:rPr>
                <w:b/>
                <w:bCs/>
                <w:sz w:val="28"/>
                <w:szCs w:val="28"/>
                <w:rtl/>
              </w:rPr>
              <w:t>تستخدم لحساب الطول الموجي من</w:t>
            </w:r>
            <w:r w:rsidR="004133B0" w:rsidRPr="00BC7C5D">
              <w:rPr>
                <w:b/>
                <w:bCs/>
                <w:sz w:val="28"/>
                <w:szCs w:val="28"/>
              </w:rPr>
              <w:t xml:space="preserve"> :</w:t>
            </w:r>
            <w:r w:rsidR="00BC7C5D" w:rsidRPr="00BC7C5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B53A1" w:rsidRPr="00EB4D7B" w14:paraId="098FF515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24E4D915" w14:textId="7502C37F" w:rsidR="00DB53A1" w:rsidRPr="00296C46" w:rsidRDefault="00DB53A1" w:rsidP="00422B5F">
            <w:pPr>
              <w:pStyle w:val="a3"/>
              <w:numPr>
                <w:ilvl w:val="0"/>
                <w:numId w:val="10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محزوز الحيود</w:t>
            </w:r>
          </w:p>
        </w:tc>
        <w:tc>
          <w:tcPr>
            <w:tcW w:w="2552" w:type="dxa"/>
          </w:tcPr>
          <w:p w14:paraId="7A68C3FB" w14:textId="529ED879" w:rsidR="00DB53A1" w:rsidRPr="00296C46" w:rsidRDefault="00BC7C5D" w:rsidP="00422B5F">
            <w:pPr>
              <w:pStyle w:val="a3"/>
              <w:numPr>
                <w:ilvl w:val="0"/>
                <w:numId w:val="10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فقاعة الصابون</w:t>
            </w:r>
          </w:p>
        </w:tc>
        <w:tc>
          <w:tcPr>
            <w:tcW w:w="2693" w:type="dxa"/>
          </w:tcPr>
          <w:p w14:paraId="20336DB8" w14:textId="1713A653" w:rsidR="00DB53A1" w:rsidRPr="00F34919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ج . 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تجربة شقي </w:t>
            </w:r>
            <w:proofErr w:type="spellStart"/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يونج</w:t>
            </w:r>
            <w:proofErr w:type="spellEnd"/>
          </w:p>
        </w:tc>
        <w:tc>
          <w:tcPr>
            <w:tcW w:w="2484" w:type="dxa"/>
          </w:tcPr>
          <w:p w14:paraId="7004F74B" w14:textId="69FCBBBC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 w:rsidRPr="00F34919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تجربة الشق الاحادي</w:t>
            </w:r>
          </w:p>
        </w:tc>
      </w:tr>
      <w:tr w:rsidR="00DB53A1" w:rsidRPr="00EB4D7B" w14:paraId="5CBDA8D4" w14:textId="77777777" w:rsidTr="00422B5F">
        <w:trPr>
          <w:gridBefore w:val="1"/>
          <w:wBefore w:w="62" w:type="dxa"/>
          <w:trHeight w:val="401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72B9CB6A" w14:textId="10B35E1D" w:rsidR="00DB53A1" w:rsidRPr="00624263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7</w:t>
            </w: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tl/>
              </w:rPr>
              <w:t xml:space="preserve"> </w:t>
            </w:r>
            <w:r w:rsidR="00BC7C5D" w:rsidRPr="00BC7C5D">
              <w:rPr>
                <w:b/>
                <w:bCs/>
                <w:sz w:val="28"/>
                <w:szCs w:val="28"/>
                <w:rtl/>
              </w:rPr>
              <w:t>يستخدم للتمييز بين وجود نجمين بدال من نجم واحد في السماء</w:t>
            </w:r>
            <w:r w:rsidR="00BC7C5D" w:rsidRPr="00BC7C5D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DB53A1" w:rsidRPr="00EB4D7B" w14:paraId="6321A920" w14:textId="77777777" w:rsidTr="00422B5F">
        <w:trPr>
          <w:gridAfter w:val="1"/>
          <w:wAfter w:w="64" w:type="dxa"/>
          <w:trHeight w:val="382"/>
        </w:trPr>
        <w:tc>
          <w:tcPr>
            <w:tcW w:w="2707" w:type="dxa"/>
            <w:gridSpan w:val="2"/>
          </w:tcPr>
          <w:p w14:paraId="7302A8A6" w14:textId="3A5B446F" w:rsidR="00DB53A1" w:rsidRPr="00A0444C" w:rsidRDefault="00BC7C5D" w:rsidP="00422B5F">
            <w:pPr>
              <w:pStyle w:val="a3"/>
              <w:numPr>
                <w:ilvl w:val="0"/>
                <w:numId w:val="2"/>
              </w:numPr>
              <w:rPr>
                <w:color w:val="1A1A1A" w:themeColor="background1" w:themeShade="1A"/>
                <w:sz w:val="28"/>
                <w:szCs w:val="28"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  <w:lang w:val="en-GB"/>
              </w:rPr>
              <w:t xml:space="preserve">معامل الانكسار </w:t>
            </w:r>
          </w:p>
        </w:tc>
        <w:tc>
          <w:tcPr>
            <w:tcW w:w="2552" w:type="dxa"/>
          </w:tcPr>
          <w:p w14:paraId="480CEE20" w14:textId="54E759C7" w:rsidR="00DB53A1" w:rsidRPr="00EB669A" w:rsidRDefault="00DB53A1" w:rsidP="00422B5F">
            <w:pPr>
              <w:rPr>
                <w:color w:val="1A1A1A" w:themeColor="background1" w:themeShade="1A"/>
                <w:sz w:val="28"/>
                <w:szCs w:val="28"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-</w:t>
            </w:r>
            <w:r w:rsidRPr="00EB4D7B">
              <w:rPr>
                <w:color w:val="1A1A1A" w:themeColor="background1" w:themeShade="1A"/>
                <w:sz w:val="28"/>
                <w:szCs w:val="28"/>
              </w:rPr>
              <w:t xml:space="preserve">   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تأثير دوبلر</w:t>
            </w:r>
            <w:r>
              <w:rPr>
                <w:color w:val="1A1A1A" w:themeColor="background1" w:themeShade="1A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3" w:type="dxa"/>
          </w:tcPr>
          <w:p w14:paraId="33182B5A" w14:textId="1CC79DD0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.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  <w:lang w:val="en-GB"/>
              </w:rPr>
              <w:t xml:space="preserve"> معيار </w:t>
            </w:r>
            <w:proofErr w:type="spellStart"/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  <w:lang w:val="en-GB"/>
              </w:rPr>
              <w:t>ريليه</w:t>
            </w:r>
            <w:proofErr w:type="spellEnd"/>
          </w:p>
        </w:tc>
        <w:tc>
          <w:tcPr>
            <w:tcW w:w="2484" w:type="dxa"/>
          </w:tcPr>
          <w:p w14:paraId="4143DA7C" w14:textId="371ABA54" w:rsidR="00DB53A1" w:rsidRPr="00AA5B6C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.</w:t>
            </w:r>
            <w:r w:rsidRPr="00EB4D7B">
              <w:rPr>
                <w:color w:val="1A1A1A" w:themeColor="background1" w:themeShade="1A"/>
                <w:sz w:val="28"/>
                <w:szCs w:val="28"/>
              </w:rPr>
              <w:t xml:space="preserve"> 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الحيود</w:t>
            </w:r>
            <w:r>
              <w:rPr>
                <w:color w:val="1A1A1A" w:themeColor="background1" w:themeShade="1A"/>
                <w:sz w:val="28"/>
                <w:szCs w:val="28"/>
                <w:lang w:val="en-GB"/>
              </w:rPr>
              <w:t xml:space="preserve">  </w:t>
            </w:r>
          </w:p>
        </w:tc>
      </w:tr>
      <w:tr w:rsidR="00DB53A1" w:rsidRPr="00EB4D7B" w14:paraId="59A1F613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1D6227EA" w14:textId="77A78BF3" w:rsidR="00DB53A1" w:rsidRPr="00BC7C5D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8</w:t>
            </w: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 w:rsidR="00BC7C5D">
              <w:rPr>
                <w:rtl/>
              </w:rPr>
              <w:t xml:space="preserve"> </w:t>
            </w:r>
            <w:r w:rsidR="00BC7C5D" w:rsidRPr="00BC7C5D">
              <w:rPr>
                <w:b/>
                <w:bCs/>
                <w:sz w:val="28"/>
                <w:szCs w:val="28"/>
                <w:rtl/>
              </w:rPr>
              <w:t xml:space="preserve">جهاز يستخدم في قياس </w:t>
            </w:r>
            <w:r w:rsidR="0030243A" w:rsidRPr="00BC7C5D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30243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30243A" w:rsidRPr="00BC7C5D">
              <w:rPr>
                <w:rFonts w:hint="cs"/>
                <w:b/>
                <w:bCs/>
                <w:sz w:val="28"/>
                <w:szCs w:val="28"/>
                <w:rtl/>
              </w:rPr>
              <w:t>طوال</w:t>
            </w:r>
            <w:r w:rsidR="00BC7C5D" w:rsidRPr="00BC7C5D">
              <w:rPr>
                <w:b/>
                <w:bCs/>
                <w:sz w:val="28"/>
                <w:szCs w:val="28"/>
                <w:rtl/>
              </w:rPr>
              <w:t xml:space="preserve"> الموجية للضوء</w:t>
            </w:r>
            <w:r w:rsidR="00BC7C5D" w:rsidRPr="00BC7C5D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DB53A1" w:rsidRPr="00EB4D7B" w14:paraId="6994BAA4" w14:textId="77777777" w:rsidTr="00422B5F">
        <w:trPr>
          <w:gridAfter w:val="1"/>
          <w:wAfter w:w="64" w:type="dxa"/>
          <w:trHeight w:val="382"/>
        </w:trPr>
        <w:tc>
          <w:tcPr>
            <w:tcW w:w="2707" w:type="dxa"/>
            <w:gridSpan w:val="2"/>
          </w:tcPr>
          <w:p w14:paraId="356A2E57" w14:textId="716D6BDC" w:rsidR="00DB53A1" w:rsidRPr="00650FFF" w:rsidRDefault="00BC7C5D" w:rsidP="00422B5F">
            <w:pPr>
              <w:pStyle w:val="a3"/>
              <w:numPr>
                <w:ilvl w:val="0"/>
                <w:numId w:val="5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التلسكوب</w:t>
            </w:r>
          </w:p>
        </w:tc>
        <w:tc>
          <w:tcPr>
            <w:tcW w:w="2552" w:type="dxa"/>
          </w:tcPr>
          <w:p w14:paraId="4580879D" w14:textId="5B59369A" w:rsidR="00DB53A1" w:rsidRPr="00296C46" w:rsidRDefault="00DB53A1" w:rsidP="00422B5F">
            <w:pPr>
              <w:jc w:val="both"/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المجهر</w:t>
            </w:r>
          </w:p>
        </w:tc>
        <w:tc>
          <w:tcPr>
            <w:tcW w:w="2693" w:type="dxa"/>
          </w:tcPr>
          <w:p w14:paraId="6EDF5ADD" w14:textId="19368D99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المطياف</w:t>
            </w:r>
          </w:p>
        </w:tc>
        <w:tc>
          <w:tcPr>
            <w:tcW w:w="2484" w:type="dxa"/>
          </w:tcPr>
          <w:p w14:paraId="09ADBF68" w14:textId="4B4E189D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المنظار</w:t>
            </w:r>
          </w:p>
        </w:tc>
      </w:tr>
      <w:tr w:rsidR="00DB53A1" w:rsidRPr="00EB4D7B" w14:paraId="02C9F1B5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09C918D2" w14:textId="387AE39D" w:rsidR="00DB53A1" w:rsidRPr="00EB4D7B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9</w:t>
            </w: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30243A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تعتبر المجوهرات من </w:t>
            </w:r>
            <w:proofErr w:type="spellStart"/>
            <w:r w:rsidR="0030243A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محزوزات</w:t>
            </w:r>
            <w:proofErr w:type="spellEnd"/>
            <w:r w:rsidR="0030243A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..............</w:t>
            </w:r>
          </w:p>
        </w:tc>
      </w:tr>
      <w:tr w:rsidR="00DB53A1" w:rsidRPr="00EB4D7B" w14:paraId="21803A70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184A4FD3" w14:textId="0AD0ADC6" w:rsidR="00DB53A1" w:rsidRPr="00E31D25" w:rsidRDefault="0030243A" w:rsidP="00422B5F">
            <w:pPr>
              <w:pStyle w:val="a3"/>
              <w:numPr>
                <w:ilvl w:val="0"/>
                <w:numId w:val="6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النفاذ</w:t>
            </w:r>
          </w:p>
        </w:tc>
        <w:tc>
          <w:tcPr>
            <w:tcW w:w="2552" w:type="dxa"/>
          </w:tcPr>
          <w:p w14:paraId="75E5056D" w14:textId="4DDE3129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30243A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طبق الأصل</w:t>
            </w:r>
          </w:p>
        </w:tc>
        <w:tc>
          <w:tcPr>
            <w:tcW w:w="2693" w:type="dxa"/>
          </w:tcPr>
          <w:p w14:paraId="6E0E2B25" w14:textId="29087445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  <w:r w:rsidR="0030243A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الغشائي</w:t>
            </w:r>
          </w:p>
        </w:tc>
        <w:tc>
          <w:tcPr>
            <w:tcW w:w="2484" w:type="dxa"/>
          </w:tcPr>
          <w:p w14:paraId="309A10B8" w14:textId="74742A4F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د- 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</w:t>
            </w:r>
            <w:r w:rsidR="0030243A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انعكاس</w:t>
            </w:r>
          </w:p>
        </w:tc>
      </w:tr>
      <w:tr w:rsidR="00DB53A1" w:rsidRPr="00EB4D7B" w14:paraId="15A1FC8F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4F4E9B20" w14:textId="521A1C8C" w:rsidR="00DB53A1" w:rsidRPr="00EB4D7B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10</w:t>
            </w: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 w:rsidR="0030243A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أي مما يلي من الموصلات .</w:t>
            </w:r>
          </w:p>
        </w:tc>
      </w:tr>
      <w:tr w:rsidR="00DB53A1" w:rsidRPr="00EB4D7B" w14:paraId="424B5D5E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0262BCF0" w14:textId="0D4582E5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أ-</w:t>
            </w:r>
            <w:r w:rsidR="0030243A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الخشب</w:t>
            </w:r>
          </w:p>
        </w:tc>
        <w:tc>
          <w:tcPr>
            <w:tcW w:w="2552" w:type="dxa"/>
          </w:tcPr>
          <w:p w14:paraId="20F70580" w14:textId="57E2C212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 w:rsidR="0030243A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البلازما</w:t>
            </w:r>
          </w:p>
        </w:tc>
        <w:tc>
          <w:tcPr>
            <w:tcW w:w="2693" w:type="dxa"/>
          </w:tcPr>
          <w:p w14:paraId="3F9ACFD3" w14:textId="22BA0121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 w:rsidR="0030243A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المطاط</w:t>
            </w:r>
          </w:p>
        </w:tc>
        <w:tc>
          <w:tcPr>
            <w:tcW w:w="2484" w:type="dxa"/>
          </w:tcPr>
          <w:p w14:paraId="3123B7B5" w14:textId="72C4C650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 w:rsidR="0030243A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البلاستيك</w:t>
            </w:r>
          </w:p>
        </w:tc>
      </w:tr>
      <w:tr w:rsidR="00DB53A1" w:rsidRPr="00EB4D7B" w14:paraId="044B161E" w14:textId="77777777" w:rsidTr="00422B5F">
        <w:trPr>
          <w:gridBefore w:val="1"/>
          <w:wBefore w:w="62" w:type="dxa"/>
          <w:trHeight w:val="382"/>
        </w:trPr>
        <w:tc>
          <w:tcPr>
            <w:tcW w:w="10438" w:type="dxa"/>
            <w:gridSpan w:val="5"/>
            <w:shd w:val="clear" w:color="auto" w:fill="D9D9D9" w:themeFill="background1" w:themeFillShade="D9"/>
          </w:tcPr>
          <w:p w14:paraId="6049A4FB" w14:textId="50E8BB35" w:rsidR="00DB53A1" w:rsidRPr="00EB4D7B" w:rsidRDefault="00DB53A1" w:rsidP="00422B5F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</w:t>
            </w:r>
            <w:r w:rsidRPr="00EB4D7B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30243A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يستخدم للكشف عن الشحنات الكهربائية</w:t>
            </w:r>
          </w:p>
        </w:tc>
      </w:tr>
      <w:tr w:rsidR="00DB53A1" w:rsidRPr="00EB4D7B" w14:paraId="52203FB6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4F9C23B6" w14:textId="050A7AFD" w:rsidR="00DB53A1" w:rsidRPr="0011225A" w:rsidRDefault="009674F9" w:rsidP="00422B5F">
            <w:pPr>
              <w:pStyle w:val="a3"/>
              <w:numPr>
                <w:ilvl w:val="0"/>
                <w:numId w:val="4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المطياف</w:t>
            </w:r>
          </w:p>
        </w:tc>
        <w:tc>
          <w:tcPr>
            <w:tcW w:w="2552" w:type="dxa"/>
          </w:tcPr>
          <w:p w14:paraId="3412DA67" w14:textId="7D365961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9674F9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الكشاف الكهربائي</w:t>
            </w:r>
          </w:p>
        </w:tc>
        <w:tc>
          <w:tcPr>
            <w:tcW w:w="2693" w:type="dxa"/>
          </w:tcPr>
          <w:p w14:paraId="525180BA" w14:textId="2007D736" w:rsidR="00DB53A1" w:rsidRPr="00EB4D7B" w:rsidRDefault="00DB53A1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ال</w:t>
            </w:r>
            <w:r w:rsidR="009674F9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نحاس</w:t>
            </w:r>
          </w:p>
        </w:tc>
        <w:tc>
          <w:tcPr>
            <w:tcW w:w="2484" w:type="dxa"/>
          </w:tcPr>
          <w:p w14:paraId="1BC43B36" w14:textId="65FD4DA1" w:rsidR="009674F9" w:rsidRPr="00EB4D7B" w:rsidRDefault="00DB53A1" w:rsidP="009674F9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</w:t>
            </w:r>
            <w:r w:rsidRPr="00EB4D7B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9674F9"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الصوف</w:t>
            </w:r>
          </w:p>
        </w:tc>
      </w:tr>
      <w:tr w:rsidR="009674F9" w:rsidRPr="00EB4D7B" w14:paraId="635CD3A1" w14:textId="77777777" w:rsidTr="009674F9">
        <w:trPr>
          <w:gridAfter w:val="1"/>
          <w:wAfter w:w="64" w:type="dxa"/>
          <w:trHeight w:val="360"/>
        </w:trPr>
        <w:tc>
          <w:tcPr>
            <w:tcW w:w="10436" w:type="dxa"/>
            <w:gridSpan w:val="5"/>
            <w:shd w:val="clear" w:color="auto" w:fill="D9D9D9" w:themeFill="background1" w:themeFillShade="D9"/>
          </w:tcPr>
          <w:p w14:paraId="56B7C712" w14:textId="2737AC24" w:rsidR="009674F9" w:rsidRPr="0038711D" w:rsidRDefault="009674F9" w:rsidP="009674F9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 w:rsidRPr="0038711D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12- عملية شحن الأجسام دون ملامسة تسمى .................</w:t>
            </w:r>
          </w:p>
        </w:tc>
      </w:tr>
      <w:tr w:rsidR="009674F9" w:rsidRPr="00EB4D7B" w14:paraId="57B8CE3E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7B2FBC60" w14:textId="62C3E172" w:rsidR="009674F9" w:rsidRPr="009674F9" w:rsidRDefault="009674F9" w:rsidP="009674F9">
            <w:pPr>
              <w:pStyle w:val="a3"/>
              <w:numPr>
                <w:ilvl w:val="0"/>
                <w:numId w:val="11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التوصيل</w:t>
            </w:r>
          </w:p>
        </w:tc>
        <w:tc>
          <w:tcPr>
            <w:tcW w:w="2552" w:type="dxa"/>
          </w:tcPr>
          <w:p w14:paraId="715A9680" w14:textId="579CF491" w:rsidR="009674F9" w:rsidRPr="009674F9" w:rsidRDefault="009674F9" w:rsidP="009674F9">
            <w:pPr>
              <w:pStyle w:val="a3"/>
              <w:numPr>
                <w:ilvl w:val="0"/>
                <w:numId w:val="11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الحث                 </w:t>
            </w:r>
          </w:p>
        </w:tc>
        <w:tc>
          <w:tcPr>
            <w:tcW w:w="2693" w:type="dxa"/>
          </w:tcPr>
          <w:p w14:paraId="3B4C8E6F" w14:textId="3545B616" w:rsidR="009674F9" w:rsidRPr="00EB4D7B" w:rsidRDefault="009674F9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ج- الدلك</w:t>
            </w:r>
          </w:p>
        </w:tc>
        <w:tc>
          <w:tcPr>
            <w:tcW w:w="2484" w:type="dxa"/>
          </w:tcPr>
          <w:p w14:paraId="0300FB64" w14:textId="4A777AEF" w:rsidR="009674F9" w:rsidRDefault="009674F9" w:rsidP="009674F9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د- </w:t>
            </w:r>
            <w:proofErr w:type="spellStart"/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لاشيء</w:t>
            </w:r>
            <w:proofErr w:type="spellEnd"/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 xml:space="preserve"> مما سبق</w:t>
            </w:r>
          </w:p>
        </w:tc>
      </w:tr>
      <w:tr w:rsidR="009674F9" w:rsidRPr="00EB4D7B" w14:paraId="68B5211B" w14:textId="77777777" w:rsidTr="009674F9">
        <w:trPr>
          <w:gridAfter w:val="1"/>
          <w:wAfter w:w="64" w:type="dxa"/>
          <w:trHeight w:val="360"/>
        </w:trPr>
        <w:tc>
          <w:tcPr>
            <w:tcW w:w="10436" w:type="dxa"/>
            <w:gridSpan w:val="5"/>
            <w:shd w:val="clear" w:color="auto" w:fill="D9D9D9" w:themeFill="background1" w:themeFillShade="D9"/>
          </w:tcPr>
          <w:p w14:paraId="11E71248" w14:textId="21C7A448" w:rsidR="009674F9" w:rsidRPr="0038711D" w:rsidRDefault="009674F9" w:rsidP="009674F9">
            <w:pPr>
              <w:rPr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 w:rsidRPr="0038711D">
              <w:rPr>
                <w:rFonts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13- هو عملية توصيل جسم بالأرض للتخلص من الشحنات الزائدة........</w:t>
            </w:r>
          </w:p>
        </w:tc>
      </w:tr>
      <w:tr w:rsidR="009674F9" w:rsidRPr="00EB4D7B" w14:paraId="387BDA2C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07C3F78E" w14:textId="5A26A0D7" w:rsidR="009674F9" w:rsidRPr="009674F9" w:rsidRDefault="009674F9" w:rsidP="009674F9">
            <w:pPr>
              <w:pStyle w:val="a3"/>
              <w:numPr>
                <w:ilvl w:val="0"/>
                <w:numId w:val="12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التأريض</w:t>
            </w:r>
          </w:p>
        </w:tc>
        <w:tc>
          <w:tcPr>
            <w:tcW w:w="2552" w:type="dxa"/>
          </w:tcPr>
          <w:p w14:paraId="03FCC7E6" w14:textId="18306CE2" w:rsidR="009674F9" w:rsidRPr="009674F9" w:rsidRDefault="009674F9" w:rsidP="009674F9">
            <w:pPr>
              <w:pStyle w:val="a3"/>
              <w:numPr>
                <w:ilvl w:val="0"/>
                <w:numId w:val="12"/>
              </w:num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البرق</w:t>
            </w:r>
          </w:p>
        </w:tc>
        <w:tc>
          <w:tcPr>
            <w:tcW w:w="2693" w:type="dxa"/>
          </w:tcPr>
          <w:p w14:paraId="138D76B5" w14:textId="561779A6" w:rsidR="009674F9" w:rsidRPr="00EB4D7B" w:rsidRDefault="009674F9" w:rsidP="00422B5F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ج- الحث</w:t>
            </w:r>
          </w:p>
        </w:tc>
        <w:tc>
          <w:tcPr>
            <w:tcW w:w="2484" w:type="dxa"/>
          </w:tcPr>
          <w:p w14:paraId="350FC16A" w14:textId="42CC3FFD" w:rsidR="009674F9" w:rsidRDefault="009674F9" w:rsidP="009674F9">
            <w:pPr>
              <w:rPr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hint="cs"/>
                <w:color w:val="1A1A1A" w:themeColor="background1" w:themeShade="1A"/>
                <w:sz w:val="28"/>
                <w:szCs w:val="28"/>
                <w:rtl/>
              </w:rPr>
              <w:t>د- التوصيل</w:t>
            </w:r>
          </w:p>
        </w:tc>
      </w:tr>
    </w:tbl>
    <w:p w14:paraId="02E2E05C" w14:textId="6A955885" w:rsidR="00DB53A1" w:rsidRDefault="00DB53A1" w:rsidP="009674F9">
      <w:pPr>
        <w:rPr>
          <w:color w:val="1A1A1A" w:themeColor="background1" w:themeShade="1A"/>
          <w:sz w:val="28"/>
          <w:szCs w:val="28"/>
          <w:rtl/>
        </w:rPr>
      </w:pPr>
    </w:p>
    <w:p w14:paraId="54C5DA0D" w14:textId="12443699" w:rsidR="00DB53A1" w:rsidRDefault="00DB53A1" w:rsidP="00DB53A1">
      <w:pPr>
        <w:ind w:left="-908"/>
        <w:rPr>
          <w:b/>
          <w:bCs/>
          <w:color w:val="1A1A1A" w:themeColor="background1" w:themeShade="1A"/>
          <w:sz w:val="28"/>
          <w:szCs w:val="28"/>
          <w:rtl/>
        </w:rPr>
      </w:pPr>
      <w:r w:rsidRPr="001C2585">
        <w:rPr>
          <w:rFonts w:hint="cs"/>
          <w:b/>
          <w:bCs/>
          <w:color w:val="1A1A1A" w:themeColor="background1" w:themeShade="1A"/>
          <w:sz w:val="28"/>
          <w:szCs w:val="28"/>
          <w:rtl/>
        </w:rPr>
        <w:t>س</w:t>
      </w:r>
      <w:r w:rsidR="0038711D">
        <w:rPr>
          <w:rFonts w:hint="cs"/>
          <w:b/>
          <w:bCs/>
          <w:color w:val="1A1A1A" w:themeColor="background1" w:themeShade="1A"/>
          <w:sz w:val="28"/>
          <w:szCs w:val="28"/>
          <w:rtl/>
        </w:rPr>
        <w:t>2</w:t>
      </w:r>
      <w:r w:rsidRPr="001C2585">
        <w:rPr>
          <w:rFonts w:hint="cs"/>
          <w:b/>
          <w:bCs/>
          <w:color w:val="1A1A1A" w:themeColor="background1" w:themeShade="1A"/>
          <w:sz w:val="28"/>
          <w:szCs w:val="28"/>
          <w:rtl/>
        </w:rPr>
        <w:t xml:space="preserve"> : </w:t>
      </w:r>
      <w:r w:rsidR="0030243A" w:rsidRPr="00284324">
        <w:rPr>
          <w:b/>
          <w:bCs/>
          <w:sz w:val="28"/>
          <w:szCs w:val="28"/>
          <w:rtl/>
        </w:rPr>
        <w:t>ينبعث ضوء برتقالي مصفر من مصباح غاز الصوديوم بطول موجي</w:t>
      </w:r>
      <w:r w:rsidR="0030243A" w:rsidRPr="00284324">
        <w:rPr>
          <w:b/>
          <w:bCs/>
          <w:sz w:val="28"/>
          <w:szCs w:val="28"/>
        </w:rPr>
        <w:t xml:space="preserve"> 596 </w:t>
      </w:r>
      <w:r w:rsidR="00284324" w:rsidRPr="00284324">
        <w:rPr>
          <w:b/>
          <w:bCs/>
          <w:sz w:val="28"/>
          <w:szCs w:val="28"/>
        </w:rPr>
        <w:t xml:space="preserve">nm </w:t>
      </w:r>
      <w:r w:rsidR="00284324" w:rsidRPr="00284324">
        <w:rPr>
          <w:b/>
          <w:bCs/>
          <w:sz w:val="28"/>
          <w:szCs w:val="28"/>
          <w:rtl/>
        </w:rPr>
        <w:t xml:space="preserve"> </w:t>
      </w:r>
      <w:r w:rsidR="0030243A" w:rsidRPr="00284324">
        <w:rPr>
          <w:b/>
          <w:bCs/>
          <w:sz w:val="28"/>
          <w:szCs w:val="28"/>
          <w:rtl/>
        </w:rPr>
        <w:t xml:space="preserve">ويسقط على شقين البعد بينهما </w:t>
      </w:r>
      <w:r w:rsidR="00284324" w:rsidRPr="00284324">
        <w:rPr>
          <w:b/>
          <w:bCs/>
          <w:sz w:val="28"/>
          <w:szCs w:val="28"/>
        </w:rPr>
        <w:t xml:space="preserve">   2.10 x 10</w:t>
      </w:r>
      <w:r w:rsidR="00284324" w:rsidRPr="00284324">
        <w:rPr>
          <w:b/>
          <w:bCs/>
          <w:sz w:val="28"/>
          <w:szCs w:val="28"/>
          <w:vertAlign w:val="superscript"/>
        </w:rPr>
        <w:t xml:space="preserve"> -5 </w:t>
      </w:r>
      <w:r w:rsidR="0030243A" w:rsidRPr="00284324">
        <w:rPr>
          <w:b/>
          <w:bCs/>
          <w:sz w:val="28"/>
          <w:szCs w:val="28"/>
        </w:rPr>
        <w:t>m</w:t>
      </w:r>
      <w:r w:rsidR="00284324" w:rsidRPr="00284324">
        <w:rPr>
          <w:rFonts w:hint="cs"/>
          <w:b/>
          <w:bCs/>
          <w:sz w:val="28"/>
          <w:szCs w:val="28"/>
          <w:rtl/>
        </w:rPr>
        <w:t xml:space="preserve"> </w:t>
      </w:r>
      <w:r w:rsidR="0030243A" w:rsidRPr="00284324">
        <w:rPr>
          <w:b/>
          <w:bCs/>
          <w:sz w:val="28"/>
          <w:szCs w:val="28"/>
          <w:rtl/>
        </w:rPr>
        <w:t>ما المسافة بين الهدب المركزي المضيء والهدب ا</w:t>
      </w:r>
      <w:r w:rsidR="00284324" w:rsidRPr="00284324">
        <w:rPr>
          <w:rFonts w:hint="cs"/>
          <w:b/>
          <w:bCs/>
          <w:sz w:val="28"/>
          <w:szCs w:val="28"/>
          <w:rtl/>
        </w:rPr>
        <w:t>لأ</w:t>
      </w:r>
      <w:r w:rsidR="0030243A" w:rsidRPr="00284324">
        <w:rPr>
          <w:b/>
          <w:bCs/>
          <w:sz w:val="28"/>
          <w:szCs w:val="28"/>
          <w:rtl/>
        </w:rPr>
        <w:t>صفر ذو الرتبة ا</w:t>
      </w:r>
      <w:r w:rsidR="00284324" w:rsidRPr="00284324">
        <w:rPr>
          <w:rFonts w:hint="cs"/>
          <w:b/>
          <w:bCs/>
          <w:sz w:val="28"/>
          <w:szCs w:val="28"/>
          <w:rtl/>
        </w:rPr>
        <w:t>لأ</w:t>
      </w:r>
      <w:r w:rsidR="0030243A" w:rsidRPr="00284324">
        <w:rPr>
          <w:b/>
          <w:bCs/>
          <w:sz w:val="28"/>
          <w:szCs w:val="28"/>
          <w:rtl/>
        </w:rPr>
        <w:t xml:space="preserve">ولى إذا كانت الشاشة تبعد مسافة </w:t>
      </w:r>
      <w:r w:rsidR="0030243A" w:rsidRPr="00284324">
        <w:rPr>
          <w:b/>
          <w:bCs/>
          <w:sz w:val="28"/>
          <w:szCs w:val="28"/>
        </w:rPr>
        <w:t>0.</w:t>
      </w:r>
      <w:r w:rsidR="00284324" w:rsidRPr="00284324">
        <w:rPr>
          <w:b/>
          <w:bCs/>
          <w:sz w:val="28"/>
          <w:szCs w:val="28"/>
        </w:rPr>
        <w:t>5</w:t>
      </w:r>
      <w:r w:rsidR="0030243A" w:rsidRPr="00284324">
        <w:rPr>
          <w:b/>
          <w:bCs/>
          <w:sz w:val="28"/>
          <w:szCs w:val="28"/>
        </w:rPr>
        <w:t xml:space="preserve">00 </w:t>
      </w:r>
      <w:r w:rsidR="00284324" w:rsidRPr="00284324">
        <w:rPr>
          <w:b/>
          <w:bCs/>
          <w:sz w:val="28"/>
          <w:szCs w:val="28"/>
        </w:rPr>
        <w:t>m</w:t>
      </w:r>
      <w:r w:rsidR="00284324" w:rsidRPr="00284324">
        <w:rPr>
          <w:b/>
          <w:bCs/>
          <w:sz w:val="28"/>
          <w:szCs w:val="28"/>
          <w:rtl/>
        </w:rPr>
        <w:t xml:space="preserve"> </w:t>
      </w:r>
      <w:r w:rsidR="0030243A" w:rsidRPr="00284324">
        <w:rPr>
          <w:b/>
          <w:bCs/>
          <w:sz w:val="28"/>
          <w:szCs w:val="28"/>
          <w:rtl/>
        </w:rPr>
        <w:t>من الشقين</w:t>
      </w:r>
      <w:r w:rsidR="00284324" w:rsidRPr="00284324">
        <w:rPr>
          <w:rFonts w:hint="cs"/>
          <w:b/>
          <w:bCs/>
          <w:sz w:val="28"/>
          <w:szCs w:val="28"/>
          <w:rtl/>
        </w:rPr>
        <w:t>.</w:t>
      </w:r>
    </w:p>
    <w:p w14:paraId="78A8AC35" w14:textId="77777777" w:rsidR="00284324" w:rsidRDefault="00284324" w:rsidP="00DB53A1">
      <w:pPr>
        <w:ind w:left="-908"/>
        <w:rPr>
          <w:b/>
          <w:bCs/>
          <w:color w:val="1A1A1A" w:themeColor="background1" w:themeShade="1A"/>
          <w:sz w:val="28"/>
          <w:szCs w:val="28"/>
          <w:rtl/>
        </w:rPr>
      </w:pPr>
    </w:p>
    <w:p w14:paraId="213C1DAC" w14:textId="77777777" w:rsidR="00284324" w:rsidRDefault="00284324" w:rsidP="00DB53A1">
      <w:pPr>
        <w:ind w:left="-908"/>
        <w:rPr>
          <w:b/>
          <w:bCs/>
          <w:color w:val="1A1A1A" w:themeColor="background1" w:themeShade="1A"/>
          <w:sz w:val="28"/>
          <w:szCs w:val="28"/>
          <w:rtl/>
        </w:rPr>
      </w:pPr>
    </w:p>
    <w:p w14:paraId="4D134E24" w14:textId="77777777" w:rsidR="00284324" w:rsidRDefault="00284324" w:rsidP="00DB53A1">
      <w:pPr>
        <w:ind w:left="-908"/>
        <w:rPr>
          <w:b/>
          <w:bCs/>
          <w:color w:val="1A1A1A" w:themeColor="background1" w:themeShade="1A"/>
          <w:sz w:val="28"/>
          <w:szCs w:val="28"/>
          <w:rtl/>
        </w:rPr>
      </w:pPr>
    </w:p>
    <w:p w14:paraId="1AB7A495" w14:textId="77777777" w:rsidR="00284324" w:rsidRDefault="00284324" w:rsidP="00DB53A1">
      <w:pPr>
        <w:ind w:left="-908"/>
        <w:rPr>
          <w:b/>
          <w:bCs/>
          <w:color w:val="1A1A1A" w:themeColor="background1" w:themeShade="1A"/>
          <w:sz w:val="28"/>
          <w:szCs w:val="28"/>
          <w:rtl/>
        </w:rPr>
      </w:pPr>
    </w:p>
    <w:p w14:paraId="1744B74A" w14:textId="77777777" w:rsidR="00284324" w:rsidRDefault="00284324" w:rsidP="00DB53A1">
      <w:pPr>
        <w:ind w:left="-908"/>
        <w:rPr>
          <w:b/>
          <w:bCs/>
          <w:color w:val="1A1A1A" w:themeColor="background1" w:themeShade="1A"/>
          <w:sz w:val="28"/>
          <w:szCs w:val="28"/>
          <w:rtl/>
        </w:rPr>
      </w:pPr>
    </w:p>
    <w:p w14:paraId="05BDD598" w14:textId="422FC7A2" w:rsidR="00284324" w:rsidRPr="0030243A" w:rsidRDefault="00284324" w:rsidP="00DB53A1">
      <w:pPr>
        <w:ind w:left="-908"/>
        <w:rPr>
          <w:b/>
          <w:bCs/>
          <w:color w:val="1A1A1A" w:themeColor="background1" w:themeShade="1A"/>
          <w:sz w:val="28"/>
          <w:szCs w:val="28"/>
          <w:rtl/>
        </w:rPr>
      </w:pPr>
      <w:r>
        <w:rPr>
          <w:rFonts w:hint="cs"/>
          <w:b/>
          <w:bCs/>
          <w:color w:val="1A1A1A" w:themeColor="background1" w:themeShade="1A"/>
          <w:sz w:val="28"/>
          <w:szCs w:val="28"/>
          <w:rtl/>
        </w:rPr>
        <w:t>س</w:t>
      </w:r>
      <w:r w:rsidR="0038711D">
        <w:rPr>
          <w:rFonts w:hint="cs"/>
          <w:b/>
          <w:bCs/>
          <w:color w:val="1A1A1A" w:themeColor="background1" w:themeShade="1A"/>
          <w:sz w:val="28"/>
          <w:szCs w:val="28"/>
          <w:rtl/>
        </w:rPr>
        <w:t>3</w:t>
      </w:r>
      <w:r>
        <w:rPr>
          <w:rFonts w:hint="cs"/>
          <w:b/>
          <w:bCs/>
          <w:color w:val="1A1A1A" w:themeColor="background1" w:themeShade="1A"/>
          <w:sz w:val="28"/>
          <w:szCs w:val="28"/>
          <w:rtl/>
        </w:rPr>
        <w:t xml:space="preserve">: تفصل مسافة مقدارها </w:t>
      </w:r>
      <w:r>
        <w:rPr>
          <w:b/>
          <w:bCs/>
          <w:color w:val="1A1A1A" w:themeColor="background1" w:themeShade="1A"/>
          <w:sz w:val="28"/>
          <w:szCs w:val="28"/>
        </w:rPr>
        <w:t>0.40 m</w:t>
      </w:r>
      <w:r>
        <w:rPr>
          <w:rFonts w:hint="cs"/>
          <w:b/>
          <w:bCs/>
          <w:color w:val="1A1A1A" w:themeColor="background1" w:themeShade="1A"/>
          <w:sz w:val="28"/>
          <w:szCs w:val="28"/>
          <w:rtl/>
        </w:rPr>
        <w:t xml:space="preserve"> بين شحنتين الأولى سالبة مقدارها </w:t>
      </w:r>
      <w:r>
        <w:rPr>
          <w:b/>
          <w:bCs/>
          <w:color w:val="1A1A1A" w:themeColor="background1" w:themeShade="1A"/>
          <w:sz w:val="28"/>
          <w:szCs w:val="28"/>
        </w:rPr>
        <w:t>3x10</w:t>
      </w:r>
      <w:r w:rsidRPr="00284324">
        <w:rPr>
          <w:b/>
          <w:bCs/>
          <w:color w:val="1A1A1A" w:themeColor="background1" w:themeShade="1A"/>
          <w:sz w:val="28"/>
          <w:szCs w:val="28"/>
          <w:vertAlign w:val="superscript"/>
        </w:rPr>
        <w:t>-4</w:t>
      </w:r>
      <w:r>
        <w:rPr>
          <w:b/>
          <w:bCs/>
          <w:color w:val="1A1A1A" w:themeColor="background1" w:themeShade="1A"/>
          <w:sz w:val="28"/>
          <w:szCs w:val="28"/>
        </w:rPr>
        <w:t xml:space="preserve"> C</w:t>
      </w:r>
      <w:r>
        <w:rPr>
          <w:rFonts w:hint="cs"/>
          <w:b/>
          <w:bCs/>
          <w:color w:val="1A1A1A" w:themeColor="background1" w:themeShade="1A"/>
          <w:sz w:val="28"/>
          <w:szCs w:val="28"/>
          <w:rtl/>
        </w:rPr>
        <w:t xml:space="preserve"> والأخرى موجبة مقدارها      </w:t>
      </w:r>
      <w:r>
        <w:rPr>
          <w:b/>
          <w:bCs/>
          <w:color w:val="1A1A1A" w:themeColor="background1" w:themeShade="1A"/>
          <w:sz w:val="28"/>
          <w:szCs w:val="28"/>
        </w:rPr>
        <w:t>7x10</w:t>
      </w:r>
      <w:r w:rsidRPr="00284324">
        <w:rPr>
          <w:b/>
          <w:bCs/>
          <w:color w:val="1A1A1A" w:themeColor="background1" w:themeShade="1A"/>
          <w:sz w:val="28"/>
          <w:szCs w:val="28"/>
          <w:vertAlign w:val="superscript"/>
        </w:rPr>
        <w:t>-4</w:t>
      </w:r>
      <w:r>
        <w:rPr>
          <w:b/>
          <w:bCs/>
          <w:color w:val="1A1A1A" w:themeColor="background1" w:themeShade="1A"/>
          <w:sz w:val="28"/>
          <w:szCs w:val="28"/>
        </w:rPr>
        <w:t xml:space="preserve">C </w:t>
      </w:r>
      <w:r>
        <w:rPr>
          <w:rFonts w:hint="cs"/>
          <w:b/>
          <w:bCs/>
          <w:color w:val="1A1A1A" w:themeColor="background1" w:themeShade="1A"/>
          <w:sz w:val="28"/>
          <w:szCs w:val="28"/>
          <w:rtl/>
        </w:rPr>
        <w:t xml:space="preserve">  وثابت كولوم قيمته </w:t>
      </w:r>
      <w:r>
        <w:rPr>
          <w:b/>
          <w:bCs/>
          <w:color w:val="1A1A1A" w:themeColor="background1" w:themeShade="1A"/>
          <w:sz w:val="28"/>
          <w:szCs w:val="28"/>
        </w:rPr>
        <w:t>9X10</w:t>
      </w:r>
      <w:r w:rsidRPr="00284324">
        <w:rPr>
          <w:b/>
          <w:bCs/>
          <w:color w:val="1A1A1A" w:themeColor="background1" w:themeShade="1A"/>
          <w:sz w:val="28"/>
          <w:szCs w:val="28"/>
          <w:vertAlign w:val="superscript"/>
        </w:rPr>
        <w:t>9</w:t>
      </w:r>
      <w:r>
        <w:rPr>
          <w:b/>
          <w:bCs/>
          <w:color w:val="1A1A1A" w:themeColor="background1" w:themeShade="1A"/>
          <w:sz w:val="28"/>
          <w:szCs w:val="28"/>
        </w:rPr>
        <w:t xml:space="preserve"> Nm</w:t>
      </w:r>
      <w:r w:rsidRPr="00284324">
        <w:rPr>
          <w:b/>
          <w:bCs/>
          <w:color w:val="1A1A1A" w:themeColor="background1" w:themeShade="1A"/>
          <w:sz w:val="28"/>
          <w:szCs w:val="28"/>
          <w:vertAlign w:val="superscript"/>
        </w:rPr>
        <w:t>2</w:t>
      </w:r>
      <w:r>
        <w:rPr>
          <w:b/>
          <w:bCs/>
          <w:color w:val="1A1A1A" w:themeColor="background1" w:themeShade="1A"/>
          <w:sz w:val="28"/>
          <w:szCs w:val="28"/>
        </w:rPr>
        <w:t xml:space="preserve"> /C</w:t>
      </w:r>
      <w:r w:rsidRPr="00284324">
        <w:rPr>
          <w:b/>
          <w:bCs/>
          <w:color w:val="1A1A1A" w:themeColor="background1" w:themeShade="1A"/>
          <w:sz w:val="28"/>
          <w:szCs w:val="28"/>
          <w:vertAlign w:val="superscript"/>
        </w:rPr>
        <w:t>2</w:t>
      </w:r>
      <w:r>
        <w:rPr>
          <w:b/>
          <w:bCs/>
          <w:color w:val="1A1A1A" w:themeColor="background1" w:themeShade="1A"/>
          <w:sz w:val="28"/>
          <w:szCs w:val="28"/>
        </w:rPr>
        <w:t xml:space="preserve"> </w:t>
      </w:r>
      <w:r>
        <w:rPr>
          <w:rFonts w:hint="cs"/>
          <w:b/>
          <w:bCs/>
          <w:color w:val="1A1A1A" w:themeColor="background1" w:themeShade="1A"/>
          <w:sz w:val="28"/>
          <w:szCs w:val="28"/>
          <w:rtl/>
        </w:rPr>
        <w:t xml:space="preserve"> احسبي القوة المتبادلة بين الشحنتين .</w:t>
      </w:r>
    </w:p>
    <w:p w14:paraId="454AFA25" w14:textId="77777777" w:rsidR="00DB53A1" w:rsidRPr="001C2585" w:rsidRDefault="00DB53A1" w:rsidP="00DB53A1">
      <w:pPr>
        <w:ind w:left="-908"/>
        <w:jc w:val="center"/>
        <w:rPr>
          <w:b/>
          <w:bCs/>
          <w:color w:val="1A1A1A" w:themeColor="background1" w:themeShade="1A"/>
          <w:sz w:val="28"/>
          <w:szCs w:val="28"/>
          <w:rtl/>
        </w:rPr>
      </w:pPr>
    </w:p>
    <w:p w14:paraId="666C9DBD" w14:textId="77777777" w:rsidR="00DB53A1" w:rsidRDefault="00DB53A1" w:rsidP="00DB53A1">
      <w:pPr>
        <w:rPr>
          <w:b/>
          <w:bCs/>
          <w:color w:val="1A1A1A" w:themeColor="background1" w:themeShade="1A"/>
          <w:sz w:val="28"/>
          <w:szCs w:val="28"/>
          <w:rtl/>
        </w:rPr>
      </w:pPr>
    </w:p>
    <w:p w14:paraId="3F7F1A2D" w14:textId="77777777" w:rsidR="009674F9" w:rsidRDefault="009674F9" w:rsidP="00DB53A1">
      <w:pPr>
        <w:rPr>
          <w:b/>
          <w:bCs/>
          <w:color w:val="1A1A1A" w:themeColor="background1" w:themeShade="1A"/>
          <w:sz w:val="28"/>
          <w:szCs w:val="28"/>
          <w:rtl/>
        </w:rPr>
      </w:pPr>
    </w:p>
    <w:p w14:paraId="702A2BD5" w14:textId="77777777" w:rsidR="009674F9" w:rsidRDefault="009674F9" w:rsidP="00DB53A1">
      <w:pPr>
        <w:rPr>
          <w:b/>
          <w:bCs/>
          <w:color w:val="1A1A1A" w:themeColor="background1" w:themeShade="1A"/>
          <w:sz w:val="28"/>
          <w:szCs w:val="28"/>
          <w:rtl/>
        </w:rPr>
      </w:pPr>
    </w:p>
    <w:p w14:paraId="6ABEA411" w14:textId="77777777" w:rsidR="009674F9" w:rsidRDefault="009674F9" w:rsidP="00DB53A1"/>
    <w:sectPr w:rsidR="009674F9" w:rsidSect="00EE664F">
      <w:pgSz w:w="11906" w:h="16838"/>
      <w:pgMar w:top="709" w:right="1558" w:bottom="0" w:left="709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ArabicUIText-Regular">
    <w:charset w:val="00"/>
    <w:family w:val="roman"/>
    <w:pitch w:val="default"/>
  </w:font>
  <w:font w:name=".Arabic UI Tex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43DA9"/>
    <w:multiLevelType w:val="hybridMultilevel"/>
    <w:tmpl w:val="C6E60A3E"/>
    <w:lvl w:ilvl="0" w:tplc="57B42C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37EF6"/>
    <w:multiLevelType w:val="hybridMultilevel"/>
    <w:tmpl w:val="136A2A1E"/>
    <w:lvl w:ilvl="0" w:tplc="8FF655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E15"/>
    <w:multiLevelType w:val="hybridMultilevel"/>
    <w:tmpl w:val="F9886FF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F5DB5"/>
    <w:multiLevelType w:val="hybridMultilevel"/>
    <w:tmpl w:val="0D40C3B4"/>
    <w:lvl w:ilvl="0" w:tplc="6D4C82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1574"/>
    <w:multiLevelType w:val="hybridMultilevel"/>
    <w:tmpl w:val="4590082C"/>
    <w:lvl w:ilvl="0" w:tplc="EDC66A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7022A"/>
    <w:multiLevelType w:val="hybridMultilevel"/>
    <w:tmpl w:val="353A7470"/>
    <w:lvl w:ilvl="0" w:tplc="BB320A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15EE4"/>
    <w:multiLevelType w:val="hybridMultilevel"/>
    <w:tmpl w:val="A4222F94"/>
    <w:lvl w:ilvl="0" w:tplc="DFD0DC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4A2D"/>
    <w:multiLevelType w:val="hybridMultilevel"/>
    <w:tmpl w:val="E9C6044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21052"/>
    <w:multiLevelType w:val="hybridMultilevel"/>
    <w:tmpl w:val="4C1C62BC"/>
    <w:lvl w:ilvl="0" w:tplc="EEA6EE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5950"/>
    <w:multiLevelType w:val="hybridMultilevel"/>
    <w:tmpl w:val="3ECC98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D3CB7"/>
    <w:multiLevelType w:val="hybridMultilevel"/>
    <w:tmpl w:val="BBE4B06A"/>
    <w:lvl w:ilvl="0" w:tplc="FFD897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74723"/>
    <w:multiLevelType w:val="hybridMultilevel"/>
    <w:tmpl w:val="8A78C99E"/>
    <w:lvl w:ilvl="0" w:tplc="563256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93604">
    <w:abstractNumId w:val="6"/>
  </w:num>
  <w:num w:numId="2" w16cid:durableId="1391075188">
    <w:abstractNumId w:val="7"/>
  </w:num>
  <w:num w:numId="3" w16cid:durableId="1494681749">
    <w:abstractNumId w:val="9"/>
  </w:num>
  <w:num w:numId="4" w16cid:durableId="1720742608">
    <w:abstractNumId w:val="2"/>
  </w:num>
  <w:num w:numId="5" w16cid:durableId="1451707692">
    <w:abstractNumId w:val="11"/>
  </w:num>
  <w:num w:numId="6" w16cid:durableId="1404529482">
    <w:abstractNumId w:val="3"/>
  </w:num>
  <w:num w:numId="7" w16cid:durableId="827133892">
    <w:abstractNumId w:val="5"/>
  </w:num>
  <w:num w:numId="8" w16cid:durableId="362826744">
    <w:abstractNumId w:val="1"/>
  </w:num>
  <w:num w:numId="9" w16cid:durableId="452941600">
    <w:abstractNumId w:val="4"/>
  </w:num>
  <w:num w:numId="10" w16cid:durableId="1019552351">
    <w:abstractNumId w:val="8"/>
  </w:num>
  <w:num w:numId="11" w16cid:durableId="2131120656">
    <w:abstractNumId w:val="10"/>
  </w:num>
  <w:num w:numId="12" w16cid:durableId="76018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A1"/>
    <w:rsid w:val="002333CF"/>
    <w:rsid w:val="00284324"/>
    <w:rsid w:val="0030243A"/>
    <w:rsid w:val="0038711D"/>
    <w:rsid w:val="004133B0"/>
    <w:rsid w:val="005272A3"/>
    <w:rsid w:val="006832F0"/>
    <w:rsid w:val="008A51F2"/>
    <w:rsid w:val="009674F9"/>
    <w:rsid w:val="009F7B1E"/>
    <w:rsid w:val="00A61495"/>
    <w:rsid w:val="00BC7C5D"/>
    <w:rsid w:val="00DB53A1"/>
    <w:rsid w:val="00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E935E"/>
  <w15:chartTrackingRefBased/>
  <w15:docId w15:val="{E9DE70F2-E6EA-41BD-AAEA-64B45CA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A1"/>
    <w:pPr>
      <w:bidi/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3A1"/>
    <w:pPr>
      <w:ind w:left="720"/>
      <w:contextualSpacing/>
    </w:pPr>
  </w:style>
  <w:style w:type="table" w:styleId="a4">
    <w:name w:val="Table Grid"/>
    <w:basedOn w:val="a1"/>
    <w:uiPriority w:val="39"/>
    <w:rsid w:val="00DB53A1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قلم أحمر</dc:creator>
  <cp:keywords/>
  <dc:description/>
  <cp:lastModifiedBy>asem saleh</cp:lastModifiedBy>
  <cp:revision>2</cp:revision>
  <cp:lastPrinted>2023-12-13T14:46:00Z</cp:lastPrinted>
  <dcterms:created xsi:type="dcterms:W3CDTF">2023-12-28T23:06:00Z</dcterms:created>
  <dcterms:modified xsi:type="dcterms:W3CDTF">2023-12-28T23:06:00Z</dcterms:modified>
</cp:coreProperties>
</file>