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sz w:val="32"/>
          <w:szCs w:val="32"/>
          <w:rtl w:val="1"/>
        </w:rPr>
        <w:t xml:space="preserve">اختبار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تحديد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الفاقد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لمادة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العلوم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للصف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السادس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الابتدائي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أصغر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المخلوق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النسيج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العضو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الجهاز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rtl w:val="1"/>
        </w:rPr>
        <w:t xml:space="preserve">الخلية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36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2-</w:t>
      </w:r>
      <w:r w:rsidDel="00000000" w:rsidR="00000000" w:rsidRPr="00000000">
        <w:rPr>
          <w:b w:val="1"/>
          <w:rtl w:val="1"/>
        </w:rPr>
        <w:t xml:space="preserve">الجهاز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الذي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ينقل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الرسائل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والاشارات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أجهزة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</w:t>
      </w:r>
      <w:r w:rsidDel="00000000" w:rsidR="00000000" w:rsidRPr="00000000">
        <w:rPr>
          <w:b w:val="1"/>
          <w:rtl w:val="1"/>
        </w:rPr>
        <w:t xml:space="preserve"> .....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العضلي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الإخراجي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الدوراني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0000"/>
          <w:rtl w:val="0"/>
        </w:rPr>
        <w:t xml:space="preserve">          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4- </w:t>
      </w:r>
      <w:r w:rsidDel="00000000" w:rsidR="00000000" w:rsidRPr="00000000">
        <w:rPr>
          <w:b w:val="1"/>
          <w:rtl w:val="1"/>
        </w:rPr>
        <w:t xml:space="preserve">العصبي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ind w:left="360" w:firstLine="0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3- </w:t>
      </w:r>
      <w:r w:rsidDel="00000000" w:rsidR="00000000" w:rsidRPr="00000000">
        <w:rPr>
          <w:b w:val="1"/>
          <w:rtl w:val="1"/>
        </w:rPr>
        <w:t xml:space="preserve">أي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مما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يلي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يوجد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خلايا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جسم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الحيوان</w:t>
      </w:r>
      <w:r w:rsidDel="00000000" w:rsidR="00000000" w:rsidRPr="00000000">
        <w:rPr>
          <w:b w:val="1"/>
          <w:rtl w:val="1"/>
        </w:rPr>
        <w:t xml:space="preserve">.؟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جدار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خلوي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كلوروفيل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سيتوبلازم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بلاستيدات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خضراء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تركيب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يساعدها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خزن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الغذاء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الهواء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الفجوات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الميتوكندريا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البلاستيدات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السيتوبلازم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البدائيات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البكتيريا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تتكاثران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بواسطة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البذور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الانقسام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التبرعم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التكاثر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الخضري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خصائص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التبرعم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الأبناء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ينتجون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بويضة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مخصبة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ينتجون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أب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ينتجون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أبوين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اثنين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يختلفون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صفاتهم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الأباء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النباتات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اللاوعائية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تنمو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سطح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78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أوعية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لنقل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والغذاء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78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غشاء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يمنع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فقدان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78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أعضاء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حقيقية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لاستشعار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الخطر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1789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كلوروفيل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لإنتاج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الفذاء</w:t>
      </w:r>
    </w:p>
    <w:p w:rsidR="00000000" w:rsidDel="00000000" w:rsidP="00000000" w:rsidRDefault="00000000" w:rsidRPr="00000000" w14:paraId="0000002A">
      <w:pPr>
        <w:bidi w:val="1"/>
        <w:ind w:left="709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ind w:left="709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ind w:left="709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للغذاء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الجهاز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الهضمي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لأحد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الحيوانات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المريء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الأمعاء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الغليظة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الأمعاء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الدقيقة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2-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لفم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المريء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المعدة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الأمعاء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الدقيقة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الأمعاء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الغليظة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3-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المريء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الأمعاء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الدقيقة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الأمعاء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الغليظة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4-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المريء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الأمعاء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الغليظة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الأمعاء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الدقيقة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يصف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انتقال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؟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الضفدع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للثعبان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الضفدع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للخنف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للثعبان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للضفدع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يعد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الأسد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محللا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قارتا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 3-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مفترسا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 4-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آكل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أعشاب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يعد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تكيفا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البارد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؟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 1-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فرو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سميك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وأذنان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كبيرتان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2-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فرو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سميك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تخزين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الدهون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الجسم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       </w:t>
      </w:r>
      <w:r w:rsidDel="00000000" w:rsidR="00000000" w:rsidRPr="00000000">
        <w:rPr>
          <w:b w:val="1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                   3- </w:t>
      </w:r>
      <w:r w:rsidDel="00000000" w:rsidR="00000000" w:rsidRPr="00000000">
        <w:rPr>
          <w:b w:val="1"/>
          <w:rtl w:val="1"/>
        </w:rPr>
        <w:t xml:space="preserve">دهون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الجسم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والخياشيم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4-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شكل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انسيابي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الخياشيم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التلوث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إضافة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أشياء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ضارة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فقط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الهواء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الهواء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الثرية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التربة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الهواء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التربة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تحصل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طاقتها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مباشرة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الشمس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المنتجات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المستهلكات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المحللات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أكلات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اللحوم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الأعشاب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14-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ينشأ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اتحاد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سلسلتين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؟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1-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نظام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بيئي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2-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شيكة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غذاء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3-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حيوي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4-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هرم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غذائي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15-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العمليات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تطلق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أكسيد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الكربون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؟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 1-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البناء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الضوئي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التنفس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2-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البناء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الضوئي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حرق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الوقود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3-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التنفس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التحلل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4-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البناء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الضوئي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التحلل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5D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16-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الممالك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تضم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مخلوقات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تشبه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النباتات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ومخلوقات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تشيه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الحيوانات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خواصها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؟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البدائيات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الفطريات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البكتيريا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 4-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الطلائعبات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17-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الأجزاء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يوجد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داخل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ساق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النبات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البشرة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الشعيرات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الجذرية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4-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الخشب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5-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الأوراق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18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يوجد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أمعاء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المخلوقات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الأبقار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أنواع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البكتيريا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تساعدها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هضم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الغذاء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العلاقة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البكتيريا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الأيقار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تسمى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1-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تطفل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2-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تبادل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منفعة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3-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تعايش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4-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افتراس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19-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الألماس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ينتمي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...............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  1-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المصادر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المتجددة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  2-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الوقود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اللأحفوري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  3-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البناء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                 4-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مورد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بناء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20-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النشاطات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تأثير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سلبي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التربة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؟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حفظ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الموارد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الطبيعية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إعادة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تدوير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الورق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حرق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الوقود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الأحفوري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144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تسميد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التربة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center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4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-"/>
      <w:lvlJc w:val="center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4">
    <w:lvl w:ilvl="0">
      <w:start w:val="1"/>
      <w:numFmt w:val="decimal"/>
      <w:lvlText w:val="%1-"/>
      <w:lvlJc w:val="center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5">
    <w:lvl w:ilvl="0">
      <w:start w:val="1"/>
      <w:numFmt w:val="decimal"/>
      <w:lvlText w:val="%1-"/>
      <w:lvlJc w:val="center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-"/>
      <w:lvlJc w:val="center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7">
    <w:lvl w:ilvl="0">
      <w:start w:val="1"/>
      <w:numFmt w:val="decimal"/>
      <w:lvlText w:val="%1-"/>
      <w:lvlJc w:val="center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8">
    <w:lvl w:ilvl="0">
      <w:start w:val="1"/>
      <w:numFmt w:val="decimal"/>
      <w:lvlText w:val="%1-"/>
      <w:lvlJc w:val="center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9">
    <w:lvl w:ilvl="0">
      <w:start w:val="1"/>
      <w:numFmt w:val="decimal"/>
      <w:lvlText w:val="%1-"/>
      <w:lvlJc w:val="center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0">
    <w:lvl w:ilvl="0">
      <w:start w:val="1"/>
      <w:numFmt w:val="decimal"/>
      <w:lvlText w:val="%1-"/>
      <w:lvlJc w:val="center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-"/>
      <w:lvlJc w:val="center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3">
    <w:lvl w:ilvl="0">
      <w:start w:val="1"/>
      <w:numFmt w:val="decimal"/>
      <w:lvlText w:val="%1-"/>
      <w:lvlJc w:val="center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4">
    <w:lvl w:ilvl="0">
      <w:start w:val="1"/>
      <w:numFmt w:val="decimal"/>
      <w:lvlText w:val="%1-"/>
      <w:lvlJc w:val="center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5">
    <w:lvl w:ilvl="0">
      <w:start w:val="1"/>
      <w:numFmt w:val="decimal"/>
      <w:lvlText w:val="%1-"/>
      <w:lvlJc w:val="center"/>
      <w:pPr>
        <w:ind w:left="1789" w:hanging="360"/>
      </w:pPr>
      <w:rPr/>
    </w:lvl>
    <w:lvl w:ilvl="1">
      <w:start w:val="1"/>
      <w:numFmt w:val="lowerLetter"/>
      <w:lvlText w:val="%2."/>
      <w:lvlJc w:val="left"/>
      <w:pPr>
        <w:ind w:left="2509" w:hanging="360"/>
      </w:pPr>
      <w:rPr/>
    </w:lvl>
    <w:lvl w:ilvl="2">
      <w:start w:val="1"/>
      <w:numFmt w:val="lowerRoman"/>
      <w:lvlText w:val="%3."/>
      <w:lvlJc w:val="right"/>
      <w:pPr>
        <w:ind w:left="3229" w:hanging="180"/>
      </w:pPr>
      <w:rPr/>
    </w:lvl>
    <w:lvl w:ilvl="3">
      <w:start w:val="1"/>
      <w:numFmt w:val="decimal"/>
      <w:lvlText w:val="%4."/>
      <w:lvlJc w:val="left"/>
      <w:pPr>
        <w:ind w:left="3949" w:hanging="360"/>
      </w:pPr>
      <w:rPr/>
    </w:lvl>
    <w:lvl w:ilvl="4">
      <w:start w:val="1"/>
      <w:numFmt w:val="lowerLetter"/>
      <w:lvlText w:val="%5."/>
      <w:lvlJc w:val="left"/>
      <w:pPr>
        <w:ind w:left="4669" w:hanging="360"/>
      </w:pPr>
      <w:rPr/>
    </w:lvl>
    <w:lvl w:ilvl="5">
      <w:start w:val="1"/>
      <w:numFmt w:val="lowerRoman"/>
      <w:lvlText w:val="%6."/>
      <w:lvlJc w:val="right"/>
      <w:pPr>
        <w:ind w:left="5389" w:hanging="180"/>
      </w:pPr>
      <w:rPr/>
    </w:lvl>
    <w:lvl w:ilvl="6">
      <w:start w:val="1"/>
      <w:numFmt w:val="decimal"/>
      <w:lvlText w:val="%7."/>
      <w:lvlJc w:val="left"/>
      <w:pPr>
        <w:ind w:left="6109" w:hanging="360"/>
      </w:pPr>
      <w:rPr/>
    </w:lvl>
    <w:lvl w:ilvl="7">
      <w:start w:val="1"/>
      <w:numFmt w:val="lowerLetter"/>
      <w:lvlText w:val="%8."/>
      <w:lvlJc w:val="left"/>
      <w:pPr>
        <w:ind w:left="6829" w:hanging="360"/>
      </w:pPr>
      <w:rPr/>
    </w:lvl>
    <w:lvl w:ilvl="8">
      <w:start w:val="1"/>
      <w:numFmt w:val="lowerRoman"/>
      <w:lvlText w:val="%9."/>
      <w:lvlJc w:val="right"/>
      <w:pPr>
        <w:ind w:left="7549" w:hanging="180"/>
      </w:pPr>
      <w:rPr/>
    </w:lvl>
  </w:abstractNum>
  <w:abstractNum w:abstractNumId="16">
    <w:lvl w:ilvl="0">
      <w:start w:val="1"/>
      <w:numFmt w:val="decimal"/>
      <w:lvlText w:val="%1-"/>
      <w:lvlJc w:val="center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